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2C353F">
        <w:rPr>
          <w:rFonts w:ascii="Bookman Old Style" w:hAnsi="Bookman Old Style"/>
        </w:rPr>
        <w:t>124</w:t>
      </w:r>
      <w:r w:rsidR="004627AD">
        <w:rPr>
          <w:rFonts w:ascii="Bookman Old Style" w:hAnsi="Bookman Old Style"/>
        </w:rPr>
        <w:t>5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>-SG.</w:t>
      </w:r>
      <w:r w:rsidR="004C12BF">
        <w:rPr>
          <w:rFonts w:ascii="Bookman Old Style" w:hAnsi="Bookman Old Style"/>
        </w:rPr>
        <w:t xml:space="preserve">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2C353F">
        <w:rPr>
          <w:rFonts w:ascii="Bookman Old Style" w:hAnsi="Bookman Old Style"/>
          <w:lang w:val="pt-PT"/>
        </w:rPr>
        <w:t>30</w:t>
      </w:r>
      <w:r w:rsidRPr="00C17025">
        <w:rPr>
          <w:rFonts w:ascii="Bookman Old Style" w:hAnsi="Bookman Old Style"/>
          <w:lang w:val="pt-PT"/>
        </w:rPr>
        <w:t xml:space="preserve"> de</w:t>
      </w:r>
      <w:r w:rsidR="00834991">
        <w:rPr>
          <w:rFonts w:ascii="Bookman Old Style" w:hAnsi="Bookman Old Style"/>
          <w:lang w:val="pt-PT"/>
        </w:rPr>
        <w:t xml:space="preserve"> dezembro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Municipal, acolhendo requerimento do Vereador Leonardo Pascoal, ap</w:t>
      </w:r>
      <w:r w:rsidR="00834991">
        <w:rPr>
          <w:sz w:val="24"/>
          <w:lang w:val="pt-BR"/>
        </w:rPr>
        <w:t xml:space="preserve">rovado em </w:t>
      </w:r>
      <w:r w:rsidR="00CF1DDE" w:rsidRPr="00CF1DDE">
        <w:rPr>
          <w:sz w:val="24"/>
        </w:rPr>
        <w:t>Reunião da Comissão Representativa</w:t>
      </w:r>
      <w:r w:rsidR="00834991">
        <w:rPr>
          <w:sz w:val="24"/>
          <w:lang w:val="pt-BR"/>
        </w:rPr>
        <w:t xml:space="preserve">de </w:t>
      </w:r>
      <w:r w:rsidR="002C353F">
        <w:rPr>
          <w:sz w:val="24"/>
          <w:lang w:val="pt-BR"/>
        </w:rPr>
        <w:t>30</w:t>
      </w:r>
      <w:r w:rsidRPr="00A33815">
        <w:rPr>
          <w:sz w:val="24"/>
          <w:lang w:val="pt-BR"/>
        </w:rPr>
        <w:t xml:space="preserve"> de </w:t>
      </w:r>
      <w:r w:rsidR="00834991">
        <w:rPr>
          <w:sz w:val="24"/>
          <w:lang w:val="pt-BR"/>
        </w:rPr>
        <w:t>dezembro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 xml:space="preserve">, </w:t>
      </w:r>
      <w:r w:rsidR="00B04E99">
        <w:rPr>
          <w:sz w:val="24"/>
          <w:lang w:val="pt-BR"/>
        </w:rPr>
        <w:t xml:space="preserve">que determine à Secretaria competente, </w:t>
      </w:r>
      <w:r w:rsidR="002C353F">
        <w:rPr>
          <w:sz w:val="24"/>
          <w:lang w:val="pt-BR"/>
        </w:rPr>
        <w:t xml:space="preserve">a </w:t>
      </w:r>
      <w:r w:rsidR="004627AD">
        <w:rPr>
          <w:sz w:val="24"/>
          <w:lang w:val="pt-BR"/>
        </w:rPr>
        <w:t>limpeza dos canteiros localizados na Avenida Padre Antonio Vieira.</w:t>
      </w:r>
    </w:p>
    <w:p w:rsidR="008A5C2B" w:rsidRPr="00A33815" w:rsidRDefault="002C353F" w:rsidP="008A5C2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 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Jaime da Rosa,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Exmo. Sr. Fladimir Costella,</w:t>
      </w: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 em Exercício.</w:t>
      </w: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0F6704" w:rsidRDefault="000F6704"/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F6704"/>
    <w:rsid w:val="00220A40"/>
    <w:rsid w:val="002C353F"/>
    <w:rsid w:val="00326894"/>
    <w:rsid w:val="004627AD"/>
    <w:rsid w:val="004C12BF"/>
    <w:rsid w:val="00804F9B"/>
    <w:rsid w:val="00834991"/>
    <w:rsid w:val="008A5C2B"/>
    <w:rsid w:val="00983B5F"/>
    <w:rsid w:val="009A07CA"/>
    <w:rsid w:val="00B04E99"/>
    <w:rsid w:val="00B26E4B"/>
    <w:rsid w:val="00CF1DDE"/>
    <w:rsid w:val="00F76C0E"/>
    <w:rsid w:val="00F93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XP</cp:lastModifiedBy>
  <cp:revision>7</cp:revision>
  <cp:lastPrinted>2013-12-30T15:50:00Z</cp:lastPrinted>
  <dcterms:created xsi:type="dcterms:W3CDTF">2013-12-30T12:10:00Z</dcterms:created>
  <dcterms:modified xsi:type="dcterms:W3CDTF">2013-12-30T15:51:00Z</dcterms:modified>
</cp:coreProperties>
</file>