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2C" w:rsidRPr="007833F4" w:rsidRDefault="00FD1946" w:rsidP="00151A2F">
      <w:pPr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  <w:r w:rsidR="00151A2F" w:rsidRPr="007833F4">
        <w:rPr>
          <w:rFonts w:ascii="Bookman Old Style" w:eastAsia="Times New Roman" w:hAnsi="Bookman Old Style" w:cs="Times New Roman"/>
          <w:sz w:val="24"/>
          <w:szCs w:val="24"/>
          <w:lang w:eastAsia="ar-SA"/>
        </w:rPr>
        <w:t>Of.</w:t>
      </w:r>
      <w:r w:rsidR="007833F4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="00D11ED4">
        <w:rPr>
          <w:rFonts w:ascii="Bookman Old Style" w:eastAsia="Times New Roman" w:hAnsi="Bookman Old Style" w:cs="Times New Roman"/>
          <w:sz w:val="24"/>
          <w:szCs w:val="24"/>
          <w:lang w:eastAsia="ar-SA"/>
        </w:rPr>
        <w:t>n° 1198</w:t>
      </w:r>
      <w:r w:rsidR="007833F4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/2013-SG                         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 </w:t>
      </w:r>
      <w:bookmarkStart w:id="0" w:name="_GoBack"/>
      <w:bookmarkEnd w:id="0"/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          </w:t>
      </w:r>
      <w:r w:rsidR="007833F4">
        <w:rPr>
          <w:rFonts w:ascii="Bookman Old Style" w:eastAsia="Times New Roman" w:hAnsi="Bookman Old Style" w:cs="Times New Roman"/>
          <w:sz w:val="24"/>
          <w:szCs w:val="24"/>
          <w:lang w:eastAsia="ar-SA"/>
        </w:rPr>
        <w:t>Esteio, 27 de novembro de 2013.</w:t>
      </w:r>
    </w:p>
    <w:p w:rsidR="00FD1946" w:rsidRDefault="00151A2F" w:rsidP="00FA78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</w:t>
      </w:r>
    </w:p>
    <w:p w:rsidR="007833F4" w:rsidRDefault="007833F4" w:rsidP="00FA782C">
      <w:pPr>
        <w:rPr>
          <w:rFonts w:ascii="Tahoma" w:hAnsi="Tahoma" w:cs="Tahoma"/>
          <w:sz w:val="24"/>
          <w:szCs w:val="24"/>
        </w:rPr>
      </w:pPr>
    </w:p>
    <w:p w:rsidR="007833F4" w:rsidRDefault="007833F4" w:rsidP="00FA782C">
      <w:pPr>
        <w:rPr>
          <w:rFonts w:ascii="Tahoma" w:hAnsi="Tahoma" w:cs="Tahoma"/>
          <w:sz w:val="24"/>
          <w:szCs w:val="24"/>
        </w:rPr>
      </w:pPr>
    </w:p>
    <w:p w:rsidR="00FA782C" w:rsidRDefault="00FD1946" w:rsidP="00615E0E">
      <w:pPr>
        <w:suppressAutoHyphens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 w:rsidR="00615E0E">
        <w:rPr>
          <w:rFonts w:ascii="Tahoma" w:hAnsi="Tahoma" w:cs="Tahoma"/>
          <w:sz w:val="24"/>
          <w:szCs w:val="24"/>
        </w:rPr>
        <w:t xml:space="preserve">   </w:t>
      </w:r>
      <w:r w:rsidR="00151A2F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Senhor Prefeito:</w:t>
      </w:r>
    </w:p>
    <w:p w:rsidR="00FA782C" w:rsidRDefault="00151A2F" w:rsidP="00FA78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</w:p>
    <w:p w:rsidR="00FA782C" w:rsidRDefault="00FA782C" w:rsidP="00615E0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51A2F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A Câmara Municipal, acolhendo requerimento dos vereadores da Mesa Diretora, aprovado em Sessão Ordinária</w:t>
      </w:r>
      <w:r w:rsid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de 26 de novembro, </w:t>
      </w:r>
      <w:r w:rsidR="00151A2F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solicita</w:t>
      </w:r>
      <w:r w:rsidR="004E105B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que </w:t>
      </w:r>
      <w:r w:rsidR="00151A2F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Vossa Excelência </w:t>
      </w:r>
      <w:r w:rsidR="004E105B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elabore projeto de lei e encaminhe a esta Casa, 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reduzindo </w:t>
      </w:r>
      <w:r w:rsidR="00A0338C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as 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dotaç</w:t>
      </w:r>
      <w:r w:rsidR="00A0338C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ões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orçamentária</w:t>
      </w:r>
      <w:r w:rsidR="00A0338C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s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d</w:t>
      </w:r>
      <w:r w:rsidR="004E105B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a Câmara Municipal</w:t>
      </w:r>
      <w:r w:rsidR="00820D59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="00A0338C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indicadas</w:t>
      </w:r>
      <w:r w:rsidR="00C125B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em R$ 103.600,00</w:t>
      </w:r>
      <w:r w:rsidR="00A0338C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, </w:t>
      </w:r>
      <w:r w:rsidR="00820D59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e suplementando em rubricas do Poder Executivo, </w:t>
      </w:r>
      <w:r w:rsidR="004E105B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a fim de repassar recursos às entidades abaixo relacionadas, atendendo aos </w:t>
      </w:r>
      <w:r w:rsidR="00820D59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pedidos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="00820D59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encaminhados para que tais instituições possam cumprir com suas demandas de final de ano, tais como 13º salário, encargos sociais, férias e outros equipamentos indispensáveis ao atendimento educacional/assistencial que prestam</w:t>
      </w:r>
      <w:r w:rsidR="00151A2F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:</w:t>
      </w:r>
    </w:p>
    <w:p w:rsidR="00615E0E" w:rsidRPr="00615E0E" w:rsidRDefault="00615E0E" w:rsidP="00615E0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681AEA" w:rsidRPr="00615E0E" w:rsidRDefault="00681AEA" w:rsidP="004E105B">
      <w:pPr>
        <w:jc w:val="both"/>
        <w:rPr>
          <w:rFonts w:ascii="Bookman Old Style" w:hAnsi="Bookman Old Style" w:cs="Tahoma"/>
          <w:b/>
          <w:sz w:val="24"/>
          <w:szCs w:val="24"/>
        </w:rPr>
      </w:pPr>
      <w:r w:rsidRPr="00615E0E">
        <w:rPr>
          <w:rFonts w:ascii="Bookman Old Style" w:hAnsi="Bookman Old Style" w:cs="Tahoma"/>
          <w:b/>
          <w:sz w:val="24"/>
          <w:szCs w:val="24"/>
        </w:rPr>
        <w:t>Entidades a serem beneficiadas</w:t>
      </w:r>
      <w:r w:rsidR="007C751E" w:rsidRPr="00615E0E">
        <w:rPr>
          <w:rFonts w:ascii="Bookman Old Style" w:hAnsi="Bookman Old Style" w:cs="Tahoma"/>
          <w:b/>
          <w:sz w:val="24"/>
          <w:szCs w:val="24"/>
        </w:rPr>
        <w:t>:</w:t>
      </w:r>
    </w:p>
    <w:p w:rsidR="00681AEA" w:rsidRPr="00615E0E" w:rsidRDefault="00681AEA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Associação de Pais e Amigos dos Excepcionais – APAE</w:t>
      </w:r>
      <w:proofErr w:type="gramStart"/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...........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</w:t>
      </w:r>
      <w:r w:rsidR="00C125BA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</w:t>
      </w:r>
      <w:proofErr w:type="gramEnd"/>
      <w:r w:rsidR="00C125B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="00615E0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R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$</w:t>
      </w:r>
      <w:r w:rsid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Pr="00615E0E">
        <w:rPr>
          <w:rFonts w:ascii="Bookman Old Style" w:eastAsia="Times New Roman" w:hAnsi="Bookman Old Style" w:cs="Times New Roman"/>
          <w:szCs w:val="24"/>
          <w:lang w:eastAsia="ar-SA"/>
        </w:rPr>
        <w:t>35.000,00;</w:t>
      </w:r>
    </w:p>
    <w:p w:rsidR="00681AEA" w:rsidRPr="00615E0E" w:rsidRDefault="00681AEA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Assoc. </w:t>
      </w:r>
      <w:proofErr w:type="gramStart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de</w:t>
      </w:r>
      <w:proofErr w:type="gramEnd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Vol. Solidariedade do Sagrado Coração de Jesus</w:t>
      </w:r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</w:t>
      </w:r>
      <w:r w:rsidR="00C125BA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R$ 30.000,00;</w:t>
      </w:r>
    </w:p>
    <w:p w:rsidR="00681AEA" w:rsidRPr="00615E0E" w:rsidRDefault="00681AEA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Centro de Formação Teresa </w:t>
      </w:r>
      <w:proofErr w:type="spellStart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Verzeri</w:t>
      </w:r>
      <w:proofErr w:type="spellEnd"/>
      <w:proofErr w:type="gramStart"/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.........................................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</w:t>
      </w:r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</w:t>
      </w:r>
      <w:proofErr w:type="gramEnd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R$ 15.000,00;</w:t>
      </w:r>
    </w:p>
    <w:p w:rsidR="007C751E" w:rsidRPr="00615E0E" w:rsidRDefault="007C751E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Escola de Educação Infantil Criança Esperança</w:t>
      </w:r>
      <w:proofErr w:type="gramStart"/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....................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</w:t>
      </w:r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</w:t>
      </w:r>
      <w:proofErr w:type="gramEnd"/>
      <w:r w:rsid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R$ 15.000,00;</w:t>
      </w:r>
    </w:p>
    <w:p w:rsidR="00623913" w:rsidRPr="00615E0E" w:rsidRDefault="00623913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Liga Esteiense de Futebol de Campo</w:t>
      </w:r>
      <w:proofErr w:type="gramStart"/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......................................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</w:t>
      </w:r>
      <w:r w:rsidR="00C125BA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</w:t>
      </w:r>
      <w:proofErr w:type="gramEnd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R$ 8.600,00.</w:t>
      </w:r>
    </w:p>
    <w:p w:rsidR="00623913" w:rsidRPr="00615E0E" w:rsidRDefault="005B211F" w:rsidP="004E105B">
      <w:pPr>
        <w:jc w:val="both"/>
        <w:rPr>
          <w:rFonts w:ascii="Bookman Old Style" w:hAnsi="Bookman Old Style" w:cs="Tahoma"/>
          <w:b/>
          <w:sz w:val="24"/>
          <w:szCs w:val="24"/>
        </w:rPr>
      </w:pPr>
      <w:r w:rsidRPr="00615E0E">
        <w:rPr>
          <w:rFonts w:ascii="Bookman Old Style" w:hAnsi="Bookman Old Style" w:cs="Tahoma"/>
          <w:b/>
          <w:sz w:val="24"/>
          <w:szCs w:val="24"/>
        </w:rPr>
        <w:t>Rubricas da Câmara a serem reduzidas no orçamento 2013:</w:t>
      </w:r>
    </w:p>
    <w:p w:rsidR="005B211F" w:rsidRPr="00615E0E" w:rsidRDefault="005B211F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01.01.01.031.0042.2250</w:t>
      </w:r>
    </w:p>
    <w:p w:rsidR="005B211F" w:rsidRPr="00615E0E" w:rsidRDefault="005B211F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3.1.9.0.11.00.00.00.00 – Venc</w:t>
      </w:r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proofErr w:type="gramStart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e</w:t>
      </w:r>
      <w:proofErr w:type="gramEnd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vantagens fixas – Pessoal Civil</w:t>
      </w:r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R$ 8.900,00</w:t>
      </w:r>
    </w:p>
    <w:p w:rsidR="005B211F" w:rsidRPr="00615E0E" w:rsidRDefault="005B211F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01.01.01.271.0042.2251</w:t>
      </w:r>
    </w:p>
    <w:p w:rsidR="005B211F" w:rsidRPr="00615E0E" w:rsidRDefault="005B211F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3.1.9.0.13.00.00.00.00 – Obrigações Patronais</w:t>
      </w:r>
      <w:proofErr w:type="gramStart"/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.....................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proofErr w:type="gramEnd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R$ 18.900,00</w:t>
      </w:r>
    </w:p>
    <w:p w:rsidR="005B211F" w:rsidRPr="00615E0E" w:rsidRDefault="005B211F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01.02.04.122.0043.2252</w:t>
      </w:r>
    </w:p>
    <w:p w:rsidR="005B211F" w:rsidRPr="00615E0E" w:rsidRDefault="005B211F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3.1.9.0.</w:t>
      </w:r>
      <w:r w:rsidR="001325A7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08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.00.00.00.00 – </w:t>
      </w:r>
      <w:r w:rsidR="001325A7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Outros benefícios assistenciais</w:t>
      </w:r>
      <w:proofErr w:type="gramStart"/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................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proofErr w:type="gramEnd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R$ </w:t>
      </w:r>
      <w:r w:rsidR="001325A7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30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r w:rsidR="001325A7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0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00,00</w:t>
      </w:r>
    </w:p>
    <w:p w:rsidR="00D473CA" w:rsidRPr="00615E0E" w:rsidRDefault="00D473CA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01.02.04.122.0043.2259</w:t>
      </w:r>
    </w:p>
    <w:p w:rsidR="00D473CA" w:rsidRPr="00615E0E" w:rsidRDefault="00D473CA" w:rsidP="00615E0E">
      <w:pPr>
        <w:spacing w:after="0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3.3.9.0.39.00.00.00.00 – Outros Serviços de Terceiros – </w:t>
      </w:r>
      <w:proofErr w:type="gramStart"/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PJ ..</w:t>
      </w:r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proofErr w:type="gramEnd"/>
      <w:r w:rsidR="00637DB6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r w:rsidR="004A18AE"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.......</w:t>
      </w:r>
      <w:r w:rsidRPr="00615E0E">
        <w:rPr>
          <w:rFonts w:ascii="Bookman Old Style" w:eastAsia="Times New Roman" w:hAnsi="Bookman Old Style" w:cs="Times New Roman"/>
          <w:sz w:val="24"/>
          <w:szCs w:val="24"/>
          <w:lang w:eastAsia="ar-SA"/>
        </w:rPr>
        <w:t>R$ 45.800,00</w:t>
      </w:r>
    </w:p>
    <w:p w:rsidR="00C136E3" w:rsidRDefault="00C136E3" w:rsidP="00D473CA">
      <w:pPr>
        <w:jc w:val="both"/>
        <w:rPr>
          <w:rFonts w:ascii="Tahoma" w:hAnsi="Tahoma" w:cs="Tahoma"/>
          <w:sz w:val="24"/>
          <w:szCs w:val="24"/>
        </w:rPr>
      </w:pPr>
    </w:p>
    <w:p w:rsidR="00671227" w:rsidRPr="00615E0E" w:rsidRDefault="00151A2F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  <w:r w:rsidRPr="00615E0E">
        <w:rPr>
          <w:rFonts w:ascii="Bookman Old Style" w:hAnsi="Bookman Old Style" w:cs="Tahoma"/>
          <w:sz w:val="24"/>
          <w:szCs w:val="24"/>
        </w:rPr>
        <w:lastRenderedPageBreak/>
        <w:t xml:space="preserve">               </w:t>
      </w:r>
      <w:r w:rsidR="00FD1946" w:rsidRPr="00615E0E">
        <w:rPr>
          <w:rFonts w:ascii="Bookman Old Style" w:hAnsi="Bookman Old Style" w:cs="Tahoma"/>
          <w:sz w:val="24"/>
          <w:szCs w:val="24"/>
        </w:rPr>
        <w:t xml:space="preserve">   </w:t>
      </w:r>
      <w:r w:rsidR="00C136E3" w:rsidRPr="00615E0E">
        <w:rPr>
          <w:rFonts w:ascii="Bookman Old Style" w:hAnsi="Bookman Old Style" w:cs="Tahoma"/>
          <w:sz w:val="24"/>
          <w:szCs w:val="24"/>
        </w:rPr>
        <w:t xml:space="preserve">Conforme registrado acima, </w:t>
      </w:r>
      <w:r w:rsidR="007530E9" w:rsidRPr="00615E0E">
        <w:rPr>
          <w:rFonts w:ascii="Bookman Old Style" w:hAnsi="Bookman Old Style" w:cs="Tahoma"/>
          <w:sz w:val="24"/>
          <w:szCs w:val="24"/>
        </w:rPr>
        <w:t xml:space="preserve">o repasse dos recursos servirá para que as entidades cumpram com suas obrigações de final de ano com seus funcionários. </w:t>
      </w:r>
    </w:p>
    <w:p w:rsidR="00671227" w:rsidRPr="00615E0E" w:rsidRDefault="00151A2F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  <w:r w:rsidRPr="00615E0E">
        <w:rPr>
          <w:rFonts w:ascii="Bookman Old Style" w:hAnsi="Bookman Old Style" w:cs="Tahoma"/>
          <w:sz w:val="24"/>
          <w:szCs w:val="24"/>
        </w:rPr>
        <w:t xml:space="preserve">               </w:t>
      </w:r>
      <w:r w:rsidR="00FD1946" w:rsidRPr="00615E0E">
        <w:rPr>
          <w:rFonts w:ascii="Bookman Old Style" w:hAnsi="Bookman Old Style" w:cs="Tahoma"/>
          <w:sz w:val="24"/>
          <w:szCs w:val="24"/>
        </w:rPr>
        <w:t xml:space="preserve">   </w:t>
      </w:r>
      <w:r w:rsidR="007530E9" w:rsidRPr="00615E0E">
        <w:rPr>
          <w:rFonts w:ascii="Bookman Old Style" w:hAnsi="Bookman Old Style" w:cs="Tahoma"/>
          <w:sz w:val="24"/>
          <w:szCs w:val="24"/>
        </w:rPr>
        <w:t xml:space="preserve">Quanto a Associação de voluntários Solidariedade Sagrado Coração de Jesus, o documento apresentado nesta Casa refere-se </w:t>
      </w:r>
      <w:proofErr w:type="gramStart"/>
      <w:r w:rsidR="007530E9" w:rsidRPr="00615E0E">
        <w:rPr>
          <w:rFonts w:ascii="Bookman Old Style" w:hAnsi="Bookman Old Style" w:cs="Tahoma"/>
          <w:sz w:val="24"/>
          <w:szCs w:val="24"/>
        </w:rPr>
        <w:t>a</w:t>
      </w:r>
      <w:proofErr w:type="gramEnd"/>
      <w:r w:rsidR="007530E9" w:rsidRPr="00615E0E">
        <w:rPr>
          <w:rFonts w:ascii="Bookman Old Style" w:hAnsi="Bookman Old Style" w:cs="Tahoma"/>
          <w:sz w:val="24"/>
          <w:szCs w:val="24"/>
        </w:rPr>
        <w:t xml:space="preserve"> aquisição de cadeiras de rodas, cadeiras de banho e higiene, muletas, bengalas, camas hospitalares, colchão d’água e colchão peridural. </w:t>
      </w:r>
    </w:p>
    <w:p w:rsidR="00671227" w:rsidRPr="00615E0E" w:rsidRDefault="00151A2F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  <w:r w:rsidRPr="00615E0E">
        <w:rPr>
          <w:rFonts w:ascii="Bookman Old Style" w:hAnsi="Bookman Old Style" w:cs="Tahoma"/>
          <w:sz w:val="24"/>
          <w:szCs w:val="24"/>
        </w:rPr>
        <w:t xml:space="preserve">                </w:t>
      </w:r>
      <w:r w:rsidR="00FD1946" w:rsidRPr="00615E0E">
        <w:rPr>
          <w:rFonts w:ascii="Bookman Old Style" w:hAnsi="Bookman Old Style" w:cs="Tahoma"/>
          <w:sz w:val="24"/>
          <w:szCs w:val="24"/>
        </w:rPr>
        <w:t xml:space="preserve">  </w:t>
      </w:r>
      <w:r w:rsidR="00407B35" w:rsidRPr="00615E0E">
        <w:rPr>
          <w:rFonts w:ascii="Bookman Old Style" w:hAnsi="Bookman Old Style" w:cs="Tahoma"/>
          <w:sz w:val="24"/>
          <w:szCs w:val="24"/>
        </w:rPr>
        <w:t xml:space="preserve">Para a Liga Municipal de Futebol de Campo, servirá para que os jovens </w:t>
      </w:r>
      <w:r w:rsidR="00E8683F" w:rsidRPr="00615E0E">
        <w:rPr>
          <w:rFonts w:ascii="Bookman Old Style" w:hAnsi="Bookman Old Style" w:cs="Tahoma"/>
          <w:sz w:val="24"/>
          <w:szCs w:val="24"/>
        </w:rPr>
        <w:t xml:space="preserve">das categorias de futebol de campo </w:t>
      </w:r>
      <w:proofErr w:type="gramStart"/>
      <w:r w:rsidR="00E8683F" w:rsidRPr="00615E0E">
        <w:rPr>
          <w:rFonts w:ascii="Bookman Old Style" w:hAnsi="Bookman Old Style" w:cs="Tahoma"/>
          <w:sz w:val="24"/>
          <w:szCs w:val="24"/>
        </w:rPr>
        <w:t>Sub-17</w:t>
      </w:r>
      <w:proofErr w:type="gramEnd"/>
      <w:r w:rsidR="00E8683F" w:rsidRPr="00615E0E">
        <w:rPr>
          <w:rFonts w:ascii="Bookman Old Style" w:hAnsi="Bookman Old Style" w:cs="Tahoma"/>
          <w:sz w:val="24"/>
          <w:szCs w:val="24"/>
        </w:rPr>
        <w:t xml:space="preserve"> e Sub-15</w:t>
      </w:r>
      <w:r w:rsidR="00B74EB8" w:rsidRPr="00615E0E">
        <w:rPr>
          <w:rFonts w:ascii="Bookman Old Style" w:hAnsi="Bookman Old Style" w:cs="Tahoma"/>
          <w:sz w:val="24"/>
          <w:szCs w:val="24"/>
        </w:rPr>
        <w:t xml:space="preserve">, </w:t>
      </w:r>
      <w:r w:rsidR="00407B35" w:rsidRPr="00615E0E">
        <w:rPr>
          <w:rFonts w:ascii="Bookman Old Style" w:hAnsi="Bookman Old Style" w:cs="Tahoma"/>
          <w:sz w:val="24"/>
          <w:szCs w:val="24"/>
        </w:rPr>
        <w:t>pa</w:t>
      </w:r>
      <w:r w:rsidR="00B74EB8" w:rsidRPr="00615E0E">
        <w:rPr>
          <w:rFonts w:ascii="Bookman Old Style" w:hAnsi="Bookman Old Style" w:cs="Tahoma"/>
          <w:sz w:val="24"/>
          <w:szCs w:val="24"/>
        </w:rPr>
        <w:t>rticipem da 9º Copa de Futebol, a realizar-se de 11 a 18 de janeiro de 2014, na cidade de Três Coroas/RS.</w:t>
      </w:r>
      <w:r w:rsidR="00671227" w:rsidRPr="00615E0E">
        <w:rPr>
          <w:rFonts w:ascii="Bookman Old Style" w:hAnsi="Bookman Old Style" w:cs="Tahoma"/>
          <w:sz w:val="24"/>
          <w:szCs w:val="24"/>
        </w:rPr>
        <w:t xml:space="preserve"> Os recursos servirão para aquisição de fardamentos, uniformes de passeio e equipamentos. Demais dados sobre o pedido</w:t>
      </w:r>
      <w:r w:rsidR="00637DB6">
        <w:rPr>
          <w:rFonts w:ascii="Bookman Old Style" w:hAnsi="Bookman Old Style" w:cs="Tahoma"/>
          <w:sz w:val="24"/>
          <w:szCs w:val="24"/>
        </w:rPr>
        <w:t>, bem como das demais solicitações,</w:t>
      </w:r>
      <w:r w:rsidR="00671227" w:rsidRPr="00615E0E">
        <w:rPr>
          <w:rFonts w:ascii="Bookman Old Style" w:hAnsi="Bookman Old Style" w:cs="Tahoma"/>
          <w:sz w:val="24"/>
          <w:szCs w:val="24"/>
        </w:rPr>
        <w:t xml:space="preserve"> encontra-se junto ao </w:t>
      </w:r>
      <w:r w:rsidR="00637DB6">
        <w:rPr>
          <w:rFonts w:ascii="Bookman Old Style" w:hAnsi="Bookman Old Style" w:cs="Tahoma"/>
          <w:sz w:val="24"/>
          <w:szCs w:val="24"/>
        </w:rPr>
        <w:t>documento</w:t>
      </w:r>
      <w:r w:rsidR="00671227" w:rsidRPr="00615E0E">
        <w:rPr>
          <w:rFonts w:ascii="Bookman Old Style" w:hAnsi="Bookman Old Style" w:cs="Tahoma"/>
          <w:sz w:val="24"/>
          <w:szCs w:val="24"/>
        </w:rPr>
        <w:t>.</w:t>
      </w:r>
    </w:p>
    <w:p w:rsidR="00151A2F" w:rsidRPr="00615E0E" w:rsidRDefault="00151A2F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  <w:r w:rsidRPr="00615E0E">
        <w:rPr>
          <w:rFonts w:ascii="Bookman Old Style" w:hAnsi="Bookman Old Style" w:cs="Tahoma"/>
          <w:sz w:val="24"/>
          <w:szCs w:val="24"/>
        </w:rPr>
        <w:t xml:space="preserve">   </w:t>
      </w:r>
      <w:r w:rsidR="00615E0E">
        <w:rPr>
          <w:rFonts w:ascii="Bookman Old Style" w:hAnsi="Bookman Old Style" w:cs="Tahoma"/>
          <w:sz w:val="24"/>
          <w:szCs w:val="24"/>
        </w:rPr>
        <w:t xml:space="preserve">              </w:t>
      </w:r>
      <w:r w:rsidRPr="00615E0E">
        <w:rPr>
          <w:rFonts w:ascii="Bookman Old Style" w:hAnsi="Bookman Old Style" w:cs="Tahoma"/>
          <w:sz w:val="24"/>
          <w:szCs w:val="24"/>
        </w:rPr>
        <w:t xml:space="preserve"> Na expectativa da boa acolhida ao pedido, aguardamos o encaminhamento do projeto e reafirmamos a nossa consideração e apresso.</w:t>
      </w:r>
    </w:p>
    <w:p w:rsidR="00151A2F" w:rsidRDefault="00151A2F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615E0E">
      <w:pPr>
        <w:spacing w:after="0"/>
        <w:jc w:val="both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Jaime da Rosa</w:t>
      </w: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Presidente.</w:t>
      </w: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jc w:val="center"/>
        <w:rPr>
          <w:rFonts w:ascii="Bookman Old Style" w:hAnsi="Bookman Old Style" w:cs="Tahoma"/>
          <w:sz w:val="24"/>
          <w:szCs w:val="24"/>
        </w:rPr>
      </w:pPr>
    </w:p>
    <w:p w:rsidR="003A106E" w:rsidRDefault="003A106E" w:rsidP="003A106E">
      <w:pPr>
        <w:spacing w:after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Exmo. Sr. Gilmar Rinaldi</w:t>
      </w:r>
    </w:p>
    <w:p w:rsidR="003A106E" w:rsidRDefault="003A106E" w:rsidP="003A106E">
      <w:pPr>
        <w:spacing w:after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Prefeito Municipal</w:t>
      </w:r>
    </w:p>
    <w:p w:rsidR="003A106E" w:rsidRDefault="003A106E" w:rsidP="003A106E">
      <w:pPr>
        <w:spacing w:after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Paço Clodovino Soares,</w:t>
      </w:r>
    </w:p>
    <w:p w:rsidR="003A106E" w:rsidRPr="00615E0E" w:rsidRDefault="003A106E" w:rsidP="003A106E">
      <w:pPr>
        <w:spacing w:after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Nesta Cidade.</w:t>
      </w:r>
    </w:p>
    <w:sectPr w:rsidR="003A106E" w:rsidRPr="00615E0E" w:rsidSect="00615E0E">
      <w:pgSz w:w="11906" w:h="16838" w:code="9"/>
      <w:pgMar w:top="2552" w:right="849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F1B" w:rsidRDefault="002F7F1B" w:rsidP="00456FA4">
      <w:pPr>
        <w:spacing w:after="0" w:line="240" w:lineRule="auto"/>
      </w:pPr>
      <w:r>
        <w:separator/>
      </w:r>
    </w:p>
  </w:endnote>
  <w:endnote w:type="continuationSeparator" w:id="1">
    <w:p w:rsidR="002F7F1B" w:rsidRDefault="002F7F1B" w:rsidP="0045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F1B" w:rsidRDefault="002F7F1B" w:rsidP="00456FA4">
      <w:pPr>
        <w:spacing w:after="0" w:line="240" w:lineRule="auto"/>
      </w:pPr>
      <w:r>
        <w:separator/>
      </w:r>
    </w:p>
  </w:footnote>
  <w:footnote w:type="continuationSeparator" w:id="1">
    <w:p w:rsidR="002F7F1B" w:rsidRDefault="002F7F1B" w:rsidP="00456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6DCE"/>
    <w:multiLevelType w:val="hybridMultilevel"/>
    <w:tmpl w:val="1D7A1B46"/>
    <w:lvl w:ilvl="0" w:tplc="FF480640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5D9A3A5B"/>
    <w:multiLevelType w:val="hybridMultilevel"/>
    <w:tmpl w:val="843A0C92"/>
    <w:lvl w:ilvl="0" w:tplc="E3A8477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D41"/>
    <w:rsid w:val="00014EC5"/>
    <w:rsid w:val="00037421"/>
    <w:rsid w:val="00043186"/>
    <w:rsid w:val="000434F5"/>
    <w:rsid w:val="000713C5"/>
    <w:rsid w:val="00087528"/>
    <w:rsid w:val="00092DF1"/>
    <w:rsid w:val="00096AE3"/>
    <w:rsid w:val="000A0E6D"/>
    <w:rsid w:val="000F56EF"/>
    <w:rsid w:val="00116834"/>
    <w:rsid w:val="001325A7"/>
    <w:rsid w:val="00146122"/>
    <w:rsid w:val="001504A6"/>
    <w:rsid w:val="00151A2F"/>
    <w:rsid w:val="0019161D"/>
    <w:rsid w:val="001C2DF6"/>
    <w:rsid w:val="002030FE"/>
    <w:rsid w:val="00255D9D"/>
    <w:rsid w:val="002639D4"/>
    <w:rsid w:val="002C2426"/>
    <w:rsid w:val="002D13BD"/>
    <w:rsid w:val="002E3196"/>
    <w:rsid w:val="002F7F1B"/>
    <w:rsid w:val="00343E65"/>
    <w:rsid w:val="003A106E"/>
    <w:rsid w:val="003C1427"/>
    <w:rsid w:val="003E2BC3"/>
    <w:rsid w:val="00407B35"/>
    <w:rsid w:val="00452107"/>
    <w:rsid w:val="004557E8"/>
    <w:rsid w:val="00456FA4"/>
    <w:rsid w:val="00461572"/>
    <w:rsid w:val="0049029F"/>
    <w:rsid w:val="004A18AE"/>
    <w:rsid w:val="004B3249"/>
    <w:rsid w:val="004E105B"/>
    <w:rsid w:val="00512D87"/>
    <w:rsid w:val="00550433"/>
    <w:rsid w:val="00564C42"/>
    <w:rsid w:val="0058366F"/>
    <w:rsid w:val="005877AA"/>
    <w:rsid w:val="005B211F"/>
    <w:rsid w:val="005D503C"/>
    <w:rsid w:val="005F0629"/>
    <w:rsid w:val="005F1954"/>
    <w:rsid w:val="00615E0E"/>
    <w:rsid w:val="00617D83"/>
    <w:rsid w:val="00623913"/>
    <w:rsid w:val="00627130"/>
    <w:rsid w:val="00637DB6"/>
    <w:rsid w:val="006414C9"/>
    <w:rsid w:val="00671227"/>
    <w:rsid w:val="00673E9B"/>
    <w:rsid w:val="00681AEA"/>
    <w:rsid w:val="00687C33"/>
    <w:rsid w:val="00690FA4"/>
    <w:rsid w:val="006B36B7"/>
    <w:rsid w:val="006C37ED"/>
    <w:rsid w:val="006E4149"/>
    <w:rsid w:val="007530E9"/>
    <w:rsid w:val="007833F4"/>
    <w:rsid w:val="00796DC8"/>
    <w:rsid w:val="007C751E"/>
    <w:rsid w:val="007F2C6D"/>
    <w:rsid w:val="007F5566"/>
    <w:rsid w:val="0081791E"/>
    <w:rsid w:val="00820D59"/>
    <w:rsid w:val="00821237"/>
    <w:rsid w:val="0084297D"/>
    <w:rsid w:val="008A5DB5"/>
    <w:rsid w:val="008A7A70"/>
    <w:rsid w:val="008A7DF1"/>
    <w:rsid w:val="008C056F"/>
    <w:rsid w:val="008E6A34"/>
    <w:rsid w:val="008F528A"/>
    <w:rsid w:val="00910572"/>
    <w:rsid w:val="0093239A"/>
    <w:rsid w:val="009535B9"/>
    <w:rsid w:val="0098064A"/>
    <w:rsid w:val="0099222C"/>
    <w:rsid w:val="00992D41"/>
    <w:rsid w:val="009E02BB"/>
    <w:rsid w:val="009E6504"/>
    <w:rsid w:val="00A0338C"/>
    <w:rsid w:val="00A26B38"/>
    <w:rsid w:val="00A43B59"/>
    <w:rsid w:val="00A523E8"/>
    <w:rsid w:val="00A624D6"/>
    <w:rsid w:val="00AB4294"/>
    <w:rsid w:val="00AE052E"/>
    <w:rsid w:val="00AF71D1"/>
    <w:rsid w:val="00B25759"/>
    <w:rsid w:val="00B33B1E"/>
    <w:rsid w:val="00B349E7"/>
    <w:rsid w:val="00B74EB8"/>
    <w:rsid w:val="00B7654B"/>
    <w:rsid w:val="00BA5FF9"/>
    <w:rsid w:val="00BB7394"/>
    <w:rsid w:val="00BF6682"/>
    <w:rsid w:val="00C066C6"/>
    <w:rsid w:val="00C125BA"/>
    <w:rsid w:val="00C135DF"/>
    <w:rsid w:val="00C136E3"/>
    <w:rsid w:val="00C22983"/>
    <w:rsid w:val="00C24612"/>
    <w:rsid w:val="00C53D09"/>
    <w:rsid w:val="00CB3A51"/>
    <w:rsid w:val="00CD3E58"/>
    <w:rsid w:val="00CD70CA"/>
    <w:rsid w:val="00CE53E9"/>
    <w:rsid w:val="00D11ED4"/>
    <w:rsid w:val="00D41876"/>
    <w:rsid w:val="00D473CA"/>
    <w:rsid w:val="00D72EDE"/>
    <w:rsid w:val="00D93DC8"/>
    <w:rsid w:val="00DD1F32"/>
    <w:rsid w:val="00DD36B4"/>
    <w:rsid w:val="00DE7E9F"/>
    <w:rsid w:val="00DF6548"/>
    <w:rsid w:val="00E10CD5"/>
    <w:rsid w:val="00E24B1A"/>
    <w:rsid w:val="00E24F5B"/>
    <w:rsid w:val="00E33339"/>
    <w:rsid w:val="00E54DFA"/>
    <w:rsid w:val="00E6294A"/>
    <w:rsid w:val="00E70C31"/>
    <w:rsid w:val="00E8683F"/>
    <w:rsid w:val="00E92D11"/>
    <w:rsid w:val="00EA41E2"/>
    <w:rsid w:val="00EB2464"/>
    <w:rsid w:val="00F07093"/>
    <w:rsid w:val="00F60A87"/>
    <w:rsid w:val="00F76DA1"/>
    <w:rsid w:val="00F9528F"/>
    <w:rsid w:val="00F97191"/>
    <w:rsid w:val="00FA782C"/>
    <w:rsid w:val="00FD1946"/>
    <w:rsid w:val="00FE3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6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6FA4"/>
  </w:style>
  <w:style w:type="paragraph" w:styleId="Rodap">
    <w:name w:val="footer"/>
    <w:basedOn w:val="Normal"/>
    <w:link w:val="RodapChar"/>
    <w:uiPriority w:val="99"/>
    <w:unhideWhenUsed/>
    <w:rsid w:val="00456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6FA4"/>
  </w:style>
  <w:style w:type="paragraph" w:styleId="PargrafodaLista">
    <w:name w:val="List Paragraph"/>
    <w:basedOn w:val="Normal"/>
    <w:uiPriority w:val="34"/>
    <w:qFormat/>
    <w:rsid w:val="00A43B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6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6FA4"/>
  </w:style>
  <w:style w:type="paragraph" w:styleId="Rodap">
    <w:name w:val="footer"/>
    <w:basedOn w:val="Normal"/>
    <w:link w:val="RodapChar"/>
    <w:uiPriority w:val="99"/>
    <w:unhideWhenUsed/>
    <w:rsid w:val="00456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6FA4"/>
  </w:style>
  <w:style w:type="paragraph" w:styleId="PargrafodaLista">
    <w:name w:val="List Paragraph"/>
    <w:basedOn w:val="Normal"/>
    <w:uiPriority w:val="34"/>
    <w:qFormat/>
    <w:rsid w:val="00A43B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6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Secretaria04</cp:lastModifiedBy>
  <cp:revision>4</cp:revision>
  <cp:lastPrinted>2013-11-28T17:41:00Z</cp:lastPrinted>
  <dcterms:created xsi:type="dcterms:W3CDTF">2013-11-27T20:14:00Z</dcterms:created>
  <dcterms:modified xsi:type="dcterms:W3CDTF">2013-11-28T17:42:00Z</dcterms:modified>
</cp:coreProperties>
</file>