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FD337E" w:rsidRDefault="00FD337E" w:rsidP="005D505F">
      <w:pPr>
        <w:pStyle w:val="SemEspaamento"/>
        <w:rPr>
          <w:rFonts w:ascii="Bookman Old Style" w:hAnsi="Bookman Old Style"/>
        </w:rPr>
      </w:pPr>
    </w:p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967A84" w:rsidRPr="005D505F" w:rsidRDefault="00A50499" w:rsidP="005D505F">
      <w:pPr>
        <w:pStyle w:val="SemEspaamento"/>
        <w:rPr>
          <w:rFonts w:ascii="Bookman Old Style" w:hAnsi="Bookman Old Style"/>
        </w:rPr>
      </w:pPr>
      <w:r>
        <w:rPr>
          <w:rFonts w:ascii="Bookman Old Style" w:hAnsi="Bookman Old Style"/>
        </w:rPr>
        <w:t>Of. nº 319</w:t>
      </w:r>
      <w:r w:rsidR="00D40879">
        <w:rPr>
          <w:rFonts w:ascii="Bookman Old Style" w:hAnsi="Bookman Old Style"/>
        </w:rPr>
        <w:t>/14</w:t>
      </w:r>
      <w:r w:rsidR="00967A84" w:rsidRPr="005D505F">
        <w:rPr>
          <w:rFonts w:ascii="Bookman Old Style" w:hAnsi="Bookman Old Style"/>
        </w:rPr>
        <w:t xml:space="preserve"> – SG.             </w:t>
      </w:r>
      <w:r w:rsidR="00576885">
        <w:rPr>
          <w:rFonts w:ascii="Bookman Old Style" w:hAnsi="Bookman Old Style"/>
        </w:rPr>
        <w:t xml:space="preserve">                      </w:t>
      </w:r>
      <w:r w:rsidR="00BE7821">
        <w:rPr>
          <w:rFonts w:ascii="Bookman Old Style" w:hAnsi="Bookman Old Style"/>
        </w:rPr>
        <w:t xml:space="preserve">   </w:t>
      </w:r>
      <w:r w:rsidR="004A2668">
        <w:rPr>
          <w:rFonts w:ascii="Bookman Old Style" w:hAnsi="Bookman Old Style"/>
        </w:rPr>
        <w:t xml:space="preserve">Esteio, </w:t>
      </w:r>
      <w:r>
        <w:rPr>
          <w:rFonts w:ascii="Bookman Old Style" w:hAnsi="Bookman Old Style"/>
        </w:rPr>
        <w:t>03 de abril</w:t>
      </w:r>
      <w:r w:rsidR="00780D6E">
        <w:rPr>
          <w:rFonts w:ascii="Bookman Old Style" w:hAnsi="Bookman Old Style"/>
        </w:rPr>
        <w:t xml:space="preserve"> de </w:t>
      </w:r>
      <w:r w:rsidR="00D40879">
        <w:rPr>
          <w:rFonts w:ascii="Bookman Old Style" w:hAnsi="Bookman Old Style"/>
        </w:rPr>
        <w:t>2014</w:t>
      </w:r>
      <w:r w:rsidR="00967A84" w:rsidRPr="005D505F">
        <w:rPr>
          <w:rFonts w:ascii="Bookman Old Style" w:hAnsi="Bookman Old Style"/>
        </w:rPr>
        <w:t>.</w:t>
      </w:r>
    </w:p>
    <w:p w:rsidR="00967A84" w:rsidRPr="004F56C5" w:rsidRDefault="00967A84" w:rsidP="00967A84">
      <w:pPr>
        <w:jc w:val="both"/>
        <w:rPr>
          <w:rFonts w:ascii="Bookman Old Style" w:hAnsi="Bookman Old Style"/>
        </w:rPr>
      </w:pPr>
    </w:p>
    <w:p w:rsidR="000E4CD5" w:rsidRDefault="000E4CD5" w:rsidP="00967A84">
      <w:pPr>
        <w:jc w:val="both"/>
        <w:rPr>
          <w:rFonts w:ascii="Bookman Old Style" w:hAnsi="Bookman Old Style"/>
        </w:rPr>
      </w:pPr>
    </w:p>
    <w:p w:rsidR="00967A84" w:rsidRDefault="00576885" w:rsidP="00BA3246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        </w:t>
      </w:r>
      <w:r w:rsidR="00967A84" w:rsidRPr="004F56C5">
        <w:rPr>
          <w:rFonts w:ascii="Bookman Old Style" w:hAnsi="Bookman Old Style"/>
        </w:rPr>
        <w:t xml:space="preserve">Senhor </w:t>
      </w:r>
      <w:r w:rsidR="00C2446C">
        <w:rPr>
          <w:rFonts w:ascii="Bookman Old Style" w:hAnsi="Bookman Old Style"/>
        </w:rPr>
        <w:t>Prefeito</w:t>
      </w:r>
      <w:r w:rsidR="00967A84" w:rsidRPr="004F56C5">
        <w:rPr>
          <w:rFonts w:ascii="Bookman Old Style" w:hAnsi="Bookman Old Style"/>
        </w:rPr>
        <w:t>:</w:t>
      </w:r>
    </w:p>
    <w:p w:rsidR="00585794" w:rsidRDefault="00585794" w:rsidP="00BA3246">
      <w:pPr>
        <w:jc w:val="both"/>
        <w:rPr>
          <w:rFonts w:ascii="Bookman Old Style" w:hAnsi="Bookman Old Style"/>
        </w:rPr>
      </w:pPr>
    </w:p>
    <w:p w:rsidR="00967A84" w:rsidRDefault="00967A84" w:rsidP="00BA3246">
      <w:pPr>
        <w:ind w:firstLine="1440"/>
        <w:jc w:val="both"/>
        <w:rPr>
          <w:rFonts w:ascii="Bookman Old Style" w:hAnsi="Bookman Old Style"/>
        </w:rPr>
      </w:pPr>
    </w:p>
    <w:p w:rsidR="00A50499" w:rsidRDefault="00967A84" w:rsidP="00737720">
      <w:pPr>
        <w:pStyle w:val="Recuodecorpodetexto"/>
        <w:rPr>
          <w:sz w:val="24"/>
          <w:lang w:val="pt-BR"/>
        </w:rPr>
      </w:pPr>
      <w:r w:rsidRPr="004F56C5">
        <w:rPr>
          <w:sz w:val="24"/>
          <w:lang w:val="pt-BR"/>
        </w:rPr>
        <w:t xml:space="preserve">A Câmara Municipal, acolhendo </w:t>
      </w:r>
      <w:r w:rsidR="002719CD">
        <w:rPr>
          <w:sz w:val="24"/>
          <w:lang w:val="pt-BR"/>
        </w:rPr>
        <w:t>requerimento</w:t>
      </w:r>
      <w:r w:rsidR="00576885">
        <w:rPr>
          <w:sz w:val="24"/>
          <w:lang w:val="pt-BR"/>
        </w:rPr>
        <w:t xml:space="preserve"> </w:t>
      </w:r>
      <w:r w:rsidR="00A344D8">
        <w:rPr>
          <w:sz w:val="24"/>
          <w:lang w:val="pt-BR"/>
        </w:rPr>
        <w:t>d</w:t>
      </w:r>
      <w:r w:rsidR="00E82AC5">
        <w:rPr>
          <w:sz w:val="24"/>
          <w:lang w:val="pt-BR"/>
        </w:rPr>
        <w:t>o</w:t>
      </w:r>
      <w:r>
        <w:rPr>
          <w:sz w:val="24"/>
          <w:lang w:val="pt-BR"/>
        </w:rPr>
        <w:t xml:space="preserve"> vereador</w:t>
      </w:r>
      <w:r w:rsidR="00576885">
        <w:rPr>
          <w:sz w:val="24"/>
          <w:lang w:val="pt-BR"/>
        </w:rPr>
        <w:t xml:space="preserve"> </w:t>
      </w:r>
      <w:r w:rsidR="006172D9" w:rsidRPr="006172D9">
        <w:rPr>
          <w:sz w:val="24"/>
        </w:rPr>
        <w:t>Leonardo</w:t>
      </w:r>
      <w:r w:rsidR="00A047D1">
        <w:rPr>
          <w:sz w:val="24"/>
        </w:rPr>
        <w:t xml:space="preserve"> Pascoal</w:t>
      </w:r>
      <w:r>
        <w:rPr>
          <w:sz w:val="24"/>
          <w:lang w:val="pt-BR"/>
        </w:rPr>
        <w:t>,</w:t>
      </w:r>
      <w:r w:rsidR="00AE348C">
        <w:rPr>
          <w:sz w:val="24"/>
          <w:lang w:val="pt-BR"/>
        </w:rPr>
        <w:t xml:space="preserve"> aprovado</w:t>
      </w:r>
      <w:r w:rsidRPr="004F56C5">
        <w:rPr>
          <w:sz w:val="24"/>
          <w:lang w:val="pt-BR"/>
        </w:rPr>
        <w:t xml:space="preserve"> em </w:t>
      </w:r>
      <w:r w:rsidR="002719CD">
        <w:rPr>
          <w:sz w:val="24"/>
          <w:lang w:val="pt-BR"/>
        </w:rPr>
        <w:t>Sessão Ordinária</w:t>
      </w:r>
      <w:r w:rsidR="00576885">
        <w:rPr>
          <w:sz w:val="24"/>
          <w:lang w:val="pt-BR"/>
        </w:rPr>
        <w:t xml:space="preserve"> </w:t>
      </w:r>
      <w:r w:rsidRPr="004F56C5">
        <w:rPr>
          <w:sz w:val="24"/>
          <w:lang w:val="pt-BR"/>
        </w:rPr>
        <w:t xml:space="preserve">de </w:t>
      </w:r>
      <w:r w:rsidR="00EA2392">
        <w:rPr>
          <w:sz w:val="24"/>
          <w:lang w:val="pt-BR"/>
        </w:rPr>
        <w:t>1°</w:t>
      </w:r>
      <w:r>
        <w:rPr>
          <w:sz w:val="24"/>
          <w:lang w:val="pt-BR"/>
        </w:rPr>
        <w:t xml:space="preserve"> de </w:t>
      </w:r>
      <w:r w:rsidR="00A50499">
        <w:rPr>
          <w:sz w:val="24"/>
          <w:lang w:val="pt-BR"/>
        </w:rPr>
        <w:t>abril</w:t>
      </w:r>
      <w:r w:rsidRPr="004F56C5">
        <w:rPr>
          <w:sz w:val="24"/>
          <w:lang w:val="pt-BR"/>
        </w:rPr>
        <w:t xml:space="preserve">, solicita </w:t>
      </w:r>
      <w:r w:rsidR="001F5EA0">
        <w:rPr>
          <w:sz w:val="24"/>
          <w:lang w:val="pt-BR"/>
        </w:rPr>
        <w:t xml:space="preserve">a Vossa </w:t>
      </w:r>
      <w:r w:rsidR="00A50499">
        <w:rPr>
          <w:sz w:val="24"/>
          <w:lang w:val="pt-BR"/>
        </w:rPr>
        <w:t>Excelência</w:t>
      </w:r>
      <w:r w:rsidR="00FD337E">
        <w:rPr>
          <w:sz w:val="24"/>
          <w:lang w:val="pt-BR"/>
        </w:rPr>
        <w:t xml:space="preserve">, </w:t>
      </w:r>
      <w:r w:rsidR="00DA3B3A">
        <w:rPr>
          <w:sz w:val="24"/>
          <w:lang w:val="pt-BR"/>
        </w:rPr>
        <w:t xml:space="preserve">reiterando </w:t>
      </w:r>
      <w:r w:rsidR="00EA2392">
        <w:rPr>
          <w:sz w:val="24"/>
          <w:lang w:val="pt-BR"/>
        </w:rPr>
        <w:t>os termos d</w:t>
      </w:r>
      <w:r w:rsidR="00DA3B3A">
        <w:rPr>
          <w:sz w:val="24"/>
          <w:lang w:val="pt-BR"/>
        </w:rPr>
        <w:t>o Ofício 004/14-SG, de 07/01/</w:t>
      </w:r>
      <w:proofErr w:type="gramStart"/>
      <w:r w:rsidR="00DA3B3A">
        <w:rPr>
          <w:sz w:val="24"/>
          <w:lang w:val="pt-BR"/>
        </w:rPr>
        <w:t xml:space="preserve">2014,  </w:t>
      </w:r>
      <w:r w:rsidR="00A50499">
        <w:rPr>
          <w:sz w:val="24"/>
          <w:lang w:val="pt-BR"/>
        </w:rPr>
        <w:t>que</w:t>
      </w:r>
      <w:proofErr w:type="gramEnd"/>
      <w:r w:rsidR="00A50499">
        <w:rPr>
          <w:sz w:val="24"/>
          <w:lang w:val="pt-BR"/>
        </w:rPr>
        <w:t xml:space="preserve"> se digne informar o seguinte:</w:t>
      </w:r>
    </w:p>
    <w:p w:rsidR="00A50499" w:rsidRDefault="00A50499" w:rsidP="00737720">
      <w:pPr>
        <w:pStyle w:val="Recuodecorpodetexto"/>
        <w:rPr>
          <w:sz w:val="24"/>
          <w:lang w:val="pt-BR"/>
        </w:rPr>
      </w:pPr>
      <w:bookmarkStart w:id="0" w:name="_GoBack"/>
      <w:bookmarkEnd w:id="0"/>
      <w:r>
        <w:rPr>
          <w:sz w:val="24"/>
          <w:lang w:val="pt-BR"/>
        </w:rPr>
        <w:t xml:space="preserve">Quando serão implantadas as medidas necessárias para conservação do Complexo Histórico Seminário </w:t>
      </w:r>
      <w:proofErr w:type="spellStart"/>
      <w:r>
        <w:rPr>
          <w:sz w:val="24"/>
          <w:lang w:val="pt-BR"/>
        </w:rPr>
        <w:t>Claretiano</w:t>
      </w:r>
      <w:proofErr w:type="spellEnd"/>
      <w:r>
        <w:rPr>
          <w:sz w:val="24"/>
          <w:lang w:val="pt-BR"/>
        </w:rPr>
        <w:t>,</w:t>
      </w:r>
      <w:r w:rsidR="00DA3B3A">
        <w:rPr>
          <w:sz w:val="24"/>
          <w:lang w:val="pt-BR"/>
        </w:rPr>
        <w:t xml:space="preserve"> definidas na sentença do Processo n° 014/1.08.0003627-0</w:t>
      </w:r>
      <w:r>
        <w:rPr>
          <w:sz w:val="24"/>
          <w:lang w:val="pt-BR"/>
        </w:rPr>
        <w:t xml:space="preserve"> notadamente:</w:t>
      </w:r>
    </w:p>
    <w:p w:rsidR="00A50499" w:rsidRDefault="00A50499" w:rsidP="00737720">
      <w:pPr>
        <w:pStyle w:val="Recuodecorpodetexto"/>
        <w:rPr>
          <w:sz w:val="24"/>
          <w:lang w:val="pt-BR"/>
        </w:rPr>
      </w:pPr>
    </w:p>
    <w:p w:rsidR="00A50499" w:rsidRDefault="00A50499" w:rsidP="00A50499">
      <w:pPr>
        <w:pStyle w:val="Recuodecorpodetexto"/>
        <w:numPr>
          <w:ilvl w:val="0"/>
          <w:numId w:val="4"/>
        </w:numPr>
        <w:rPr>
          <w:sz w:val="24"/>
          <w:lang w:val="pt-BR"/>
        </w:rPr>
      </w:pPr>
      <w:r>
        <w:rPr>
          <w:sz w:val="24"/>
          <w:lang w:val="pt-BR"/>
        </w:rPr>
        <w:t>Recuperação das aberturas e do telhado do prédio dos fundos;</w:t>
      </w:r>
    </w:p>
    <w:p w:rsidR="00A50499" w:rsidRDefault="00A50499" w:rsidP="00A50499">
      <w:pPr>
        <w:pStyle w:val="Recuodecorpodetexto"/>
        <w:numPr>
          <w:ilvl w:val="0"/>
          <w:numId w:val="4"/>
        </w:numPr>
        <w:rPr>
          <w:sz w:val="24"/>
          <w:lang w:val="pt-BR"/>
        </w:rPr>
      </w:pPr>
      <w:r>
        <w:rPr>
          <w:sz w:val="24"/>
          <w:lang w:val="pt-BR"/>
        </w:rPr>
        <w:t>Colocação de reforço ou escoras nas paredes do prédio da frente;</w:t>
      </w:r>
    </w:p>
    <w:p w:rsidR="00A50499" w:rsidRDefault="00A50499" w:rsidP="00A50499">
      <w:pPr>
        <w:pStyle w:val="Recuodecorpodetexto"/>
        <w:numPr>
          <w:ilvl w:val="0"/>
          <w:numId w:val="4"/>
        </w:numPr>
        <w:rPr>
          <w:sz w:val="24"/>
          <w:lang w:val="pt-BR"/>
        </w:rPr>
      </w:pPr>
      <w:r>
        <w:rPr>
          <w:sz w:val="24"/>
          <w:lang w:val="pt-BR"/>
        </w:rPr>
        <w:t>Serviço de vigilância 24h</w:t>
      </w:r>
    </w:p>
    <w:p w:rsidR="00A50499" w:rsidRDefault="00A50499" w:rsidP="00A50499">
      <w:pPr>
        <w:pStyle w:val="Recuodecorpodetexto"/>
        <w:numPr>
          <w:ilvl w:val="0"/>
          <w:numId w:val="4"/>
        </w:numPr>
        <w:rPr>
          <w:sz w:val="24"/>
          <w:lang w:val="pt-BR"/>
        </w:rPr>
      </w:pPr>
      <w:r>
        <w:rPr>
          <w:sz w:val="24"/>
          <w:lang w:val="pt-BR"/>
        </w:rPr>
        <w:t>Instalação de iluminação adequada em todo o imóvel;</w:t>
      </w:r>
    </w:p>
    <w:p w:rsidR="00A50499" w:rsidRDefault="00A50499" w:rsidP="00A50499">
      <w:pPr>
        <w:pStyle w:val="Recuodecorpodetexto"/>
        <w:numPr>
          <w:ilvl w:val="0"/>
          <w:numId w:val="4"/>
        </w:numPr>
        <w:rPr>
          <w:sz w:val="24"/>
          <w:lang w:val="pt-BR"/>
        </w:rPr>
      </w:pPr>
      <w:r>
        <w:rPr>
          <w:sz w:val="24"/>
          <w:lang w:val="pt-BR"/>
        </w:rPr>
        <w:t>Aparo periódico da vegetação do terreno.</w:t>
      </w:r>
    </w:p>
    <w:p w:rsidR="00A50499" w:rsidRDefault="00A50499" w:rsidP="00A50499">
      <w:pPr>
        <w:pStyle w:val="Recuodecorpodetexto"/>
        <w:rPr>
          <w:sz w:val="24"/>
          <w:lang w:val="pt-BR"/>
        </w:rPr>
      </w:pPr>
    </w:p>
    <w:p w:rsidR="00A50499" w:rsidRDefault="00A049D4" w:rsidP="00A50499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 xml:space="preserve">Justifica o vereador que conforme Ofício </w:t>
      </w:r>
      <w:r w:rsidR="00EA2392">
        <w:rPr>
          <w:sz w:val="24"/>
          <w:lang w:val="pt-BR"/>
        </w:rPr>
        <w:t xml:space="preserve">n° </w:t>
      </w:r>
      <w:r>
        <w:rPr>
          <w:sz w:val="24"/>
          <w:lang w:val="pt-BR"/>
        </w:rPr>
        <w:t xml:space="preserve">053/14-GP, o prazo para resposta deste pedido foi prorrogado em 20 dias, esgotando-se em 27 de fevereiro, assim o requerimento proposto visa conhecer quais serão as medidas com efeitos imediatos, tomadas pelo Executivo, tendo em vista a publicação de sentença desfavorável ao Município. </w:t>
      </w:r>
    </w:p>
    <w:p w:rsidR="00967A84" w:rsidRPr="004F56C5" w:rsidRDefault="00967A84" w:rsidP="00BA3246">
      <w:pPr>
        <w:pStyle w:val="Recuodecorpodetexto"/>
        <w:rPr>
          <w:sz w:val="24"/>
          <w:lang w:val="pt-BR"/>
        </w:rPr>
      </w:pPr>
      <w:r w:rsidRPr="004F56C5">
        <w:rPr>
          <w:sz w:val="24"/>
          <w:lang w:val="pt-BR"/>
        </w:rPr>
        <w:t>Sem ma</w:t>
      </w:r>
      <w:r w:rsidR="00E82AC5">
        <w:rPr>
          <w:sz w:val="24"/>
          <w:lang w:val="pt-BR"/>
        </w:rPr>
        <w:t>is</w:t>
      </w:r>
      <w:r w:rsidR="00FD337E">
        <w:rPr>
          <w:sz w:val="24"/>
          <w:lang w:val="pt-BR"/>
        </w:rPr>
        <w:t>,</w:t>
      </w:r>
      <w:r w:rsidR="005430EE">
        <w:rPr>
          <w:sz w:val="24"/>
          <w:lang w:val="pt-BR"/>
        </w:rPr>
        <w:t xml:space="preserve"> </w:t>
      </w:r>
      <w:r w:rsidR="00A665F4">
        <w:rPr>
          <w:sz w:val="24"/>
          <w:lang w:val="pt-BR"/>
        </w:rPr>
        <w:t>e na expectativa d</w:t>
      </w:r>
      <w:r w:rsidR="00A50499">
        <w:rPr>
          <w:sz w:val="24"/>
          <w:lang w:val="pt-BR"/>
        </w:rPr>
        <w:t>as informações</w:t>
      </w:r>
      <w:r w:rsidRPr="004F56C5">
        <w:rPr>
          <w:sz w:val="24"/>
          <w:lang w:val="pt-BR"/>
        </w:rPr>
        <w:t xml:space="preserve">, </w:t>
      </w:r>
      <w:r w:rsidR="002719CD">
        <w:rPr>
          <w:sz w:val="24"/>
          <w:lang w:val="pt-BR"/>
        </w:rPr>
        <w:t>enviamos</w:t>
      </w:r>
      <w:r w:rsidRPr="004F56C5">
        <w:rPr>
          <w:sz w:val="24"/>
          <w:lang w:val="pt-BR"/>
        </w:rPr>
        <w:t xml:space="preserve"> votos de consideração e apreço.</w:t>
      </w:r>
    </w:p>
    <w:p w:rsidR="00967A84" w:rsidRDefault="00967A84" w:rsidP="00BA3246">
      <w:pPr>
        <w:ind w:firstLine="1440"/>
        <w:jc w:val="center"/>
        <w:rPr>
          <w:rFonts w:ascii="Bookman Old Style" w:hAnsi="Bookman Old Style"/>
        </w:rPr>
      </w:pPr>
    </w:p>
    <w:p w:rsidR="00967A84" w:rsidRDefault="00967A84" w:rsidP="00967A84">
      <w:pPr>
        <w:jc w:val="center"/>
        <w:rPr>
          <w:rFonts w:ascii="Bookman Old Style" w:hAnsi="Bookman Old Style"/>
        </w:rPr>
      </w:pPr>
    </w:p>
    <w:p w:rsidR="00A50499" w:rsidRDefault="00A50499" w:rsidP="00967A84">
      <w:pPr>
        <w:jc w:val="center"/>
        <w:rPr>
          <w:rFonts w:ascii="Bookman Old Style" w:hAnsi="Bookman Old Style"/>
        </w:rPr>
      </w:pPr>
    </w:p>
    <w:p w:rsidR="00967A84" w:rsidRPr="004F56C5" w:rsidRDefault="00D40879" w:rsidP="00967A84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Leo</w:t>
      </w:r>
      <w:r w:rsidR="00F94571">
        <w:rPr>
          <w:rFonts w:ascii="Bookman Old Style" w:hAnsi="Bookman Old Style"/>
        </w:rPr>
        <w:t>nardo</w:t>
      </w:r>
      <w:r w:rsidR="00576885"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Dahmer</w:t>
      </w:r>
      <w:proofErr w:type="spellEnd"/>
      <w:r w:rsidR="00542CA0">
        <w:rPr>
          <w:rFonts w:ascii="Bookman Old Style" w:hAnsi="Bookman Old Style"/>
        </w:rPr>
        <w:t>,</w:t>
      </w:r>
    </w:p>
    <w:p w:rsidR="00967A84" w:rsidRPr="004F56C5" w:rsidRDefault="00576885" w:rsidP="00BA3246">
      <w:p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                                  </w:t>
      </w:r>
      <w:r w:rsidR="00967A84" w:rsidRPr="004F56C5">
        <w:rPr>
          <w:rFonts w:ascii="Bookman Old Style" w:hAnsi="Bookman Old Style"/>
        </w:rPr>
        <w:t>Presidente.</w:t>
      </w:r>
    </w:p>
    <w:p w:rsidR="00967A84" w:rsidRPr="004F56C5" w:rsidRDefault="00967A84" w:rsidP="00967A84">
      <w:pPr>
        <w:jc w:val="center"/>
        <w:rPr>
          <w:rFonts w:ascii="Bookman Old Style" w:hAnsi="Bookman Old Style"/>
        </w:rPr>
      </w:pPr>
    </w:p>
    <w:p w:rsidR="000E4CD5" w:rsidRDefault="000E4CD5" w:rsidP="00967A84">
      <w:pPr>
        <w:ind w:firstLine="1440"/>
        <w:jc w:val="both"/>
        <w:rPr>
          <w:rFonts w:ascii="Bookman Old Style" w:hAnsi="Bookman Old Style"/>
        </w:rPr>
      </w:pPr>
    </w:p>
    <w:p w:rsidR="000E4CD5" w:rsidRDefault="000E4CD5" w:rsidP="00967A84">
      <w:pPr>
        <w:ind w:firstLine="1440"/>
        <w:jc w:val="both"/>
        <w:rPr>
          <w:rFonts w:ascii="Bookman Old Style" w:hAnsi="Bookman Old Style"/>
        </w:rPr>
      </w:pPr>
    </w:p>
    <w:p w:rsidR="005E2643" w:rsidRDefault="005E2643" w:rsidP="00967A84">
      <w:pPr>
        <w:ind w:firstLine="1440"/>
        <w:jc w:val="both"/>
        <w:rPr>
          <w:rFonts w:ascii="Bookman Old Style" w:hAnsi="Bookman Old Style"/>
        </w:rPr>
      </w:pPr>
    </w:p>
    <w:p w:rsidR="00C2446C" w:rsidRPr="00B26E4B" w:rsidRDefault="00C2446C" w:rsidP="00C2446C">
      <w:pPr>
        <w:jc w:val="both"/>
        <w:rPr>
          <w:rFonts w:ascii="Bookman Old Style" w:hAnsi="Bookman Old Style"/>
        </w:rPr>
      </w:pPr>
      <w:r w:rsidRPr="00B26E4B">
        <w:rPr>
          <w:rFonts w:ascii="Bookman Old Style" w:hAnsi="Bookman Old Style"/>
        </w:rPr>
        <w:t xml:space="preserve">Exmo. Sr. </w:t>
      </w:r>
      <w:r>
        <w:rPr>
          <w:rFonts w:ascii="Bookman Old Style" w:hAnsi="Bookman Old Style"/>
        </w:rPr>
        <w:t>Gilmar Rinaldi</w:t>
      </w:r>
      <w:r w:rsidRPr="00B26E4B">
        <w:rPr>
          <w:rFonts w:ascii="Bookman Old Style" w:hAnsi="Bookman Old Style"/>
        </w:rPr>
        <w:t>,</w:t>
      </w:r>
    </w:p>
    <w:p w:rsidR="00C2446C" w:rsidRPr="00B26E4B" w:rsidRDefault="00C2446C" w:rsidP="00C2446C">
      <w:pPr>
        <w:jc w:val="both"/>
        <w:rPr>
          <w:rFonts w:ascii="Bookman Old Style" w:hAnsi="Bookman Old Style"/>
        </w:rPr>
      </w:pPr>
      <w:r w:rsidRPr="00B26E4B">
        <w:rPr>
          <w:rFonts w:ascii="Bookman Old Style" w:hAnsi="Bookman Old Style"/>
        </w:rPr>
        <w:t>Prefeito Municipal de Esteio</w:t>
      </w:r>
      <w:r>
        <w:rPr>
          <w:rFonts w:ascii="Bookman Old Style" w:hAnsi="Bookman Old Style"/>
        </w:rPr>
        <w:t>,</w:t>
      </w:r>
    </w:p>
    <w:p w:rsidR="00C2446C" w:rsidRPr="00B26E4B" w:rsidRDefault="00C2446C" w:rsidP="00C2446C">
      <w:pPr>
        <w:jc w:val="both"/>
        <w:rPr>
          <w:rFonts w:ascii="Bookman Old Style" w:hAnsi="Bookman Old Style"/>
        </w:rPr>
      </w:pPr>
      <w:r w:rsidRPr="00B26E4B">
        <w:rPr>
          <w:rFonts w:ascii="Bookman Old Style" w:hAnsi="Bookman Old Style"/>
        </w:rPr>
        <w:t>Paço Municipal Clodovino Soares,</w:t>
      </w:r>
    </w:p>
    <w:p w:rsidR="00967A84" w:rsidRPr="004F56C5" w:rsidRDefault="00C2446C" w:rsidP="00C2446C">
      <w:pPr>
        <w:jc w:val="both"/>
        <w:rPr>
          <w:rFonts w:ascii="Bookman Old Style" w:hAnsi="Bookman Old Style"/>
        </w:rPr>
      </w:pPr>
      <w:r w:rsidRPr="00B26E4B">
        <w:rPr>
          <w:rFonts w:ascii="Bookman Old Style" w:hAnsi="Bookman Old Style"/>
        </w:rPr>
        <w:t>Nesta Cidade</w:t>
      </w:r>
      <w:r>
        <w:rPr>
          <w:rFonts w:ascii="Bookman Old Style" w:hAnsi="Bookman Old Style"/>
        </w:rPr>
        <w:t>.</w:t>
      </w:r>
    </w:p>
    <w:sectPr w:rsidR="00967A84" w:rsidRPr="004F56C5" w:rsidSect="00B830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7B3F13"/>
    <w:multiLevelType w:val="hybridMultilevel"/>
    <w:tmpl w:val="D8665620"/>
    <w:lvl w:ilvl="0" w:tplc="045EE8A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1E277A07"/>
    <w:multiLevelType w:val="hybridMultilevel"/>
    <w:tmpl w:val="67A6D66C"/>
    <w:lvl w:ilvl="0" w:tplc="0416000F">
      <w:start w:val="1"/>
      <w:numFmt w:val="decimal"/>
      <w:lvlText w:val="%1.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51765BCE"/>
    <w:multiLevelType w:val="hybridMultilevel"/>
    <w:tmpl w:val="87F8A5BE"/>
    <w:lvl w:ilvl="0" w:tplc="114A8C2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4CD50D7"/>
    <w:multiLevelType w:val="hybridMultilevel"/>
    <w:tmpl w:val="A3AEEE38"/>
    <w:lvl w:ilvl="0" w:tplc="1D56C36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A84"/>
    <w:rsid w:val="00046E48"/>
    <w:rsid w:val="00056FE6"/>
    <w:rsid w:val="000757E3"/>
    <w:rsid w:val="00094578"/>
    <w:rsid w:val="000B4561"/>
    <w:rsid w:val="000E4CD5"/>
    <w:rsid w:val="00126362"/>
    <w:rsid w:val="0014177E"/>
    <w:rsid w:val="001673B6"/>
    <w:rsid w:val="00192C84"/>
    <w:rsid w:val="00194871"/>
    <w:rsid w:val="001A007A"/>
    <w:rsid w:val="001F5EA0"/>
    <w:rsid w:val="002448D2"/>
    <w:rsid w:val="002719CD"/>
    <w:rsid w:val="002C52F7"/>
    <w:rsid w:val="002F2488"/>
    <w:rsid w:val="003025E0"/>
    <w:rsid w:val="00303CD7"/>
    <w:rsid w:val="00320B74"/>
    <w:rsid w:val="00395B1B"/>
    <w:rsid w:val="003A58C1"/>
    <w:rsid w:val="00410844"/>
    <w:rsid w:val="00454BD5"/>
    <w:rsid w:val="004A2668"/>
    <w:rsid w:val="004B7256"/>
    <w:rsid w:val="00503258"/>
    <w:rsid w:val="00515AFF"/>
    <w:rsid w:val="00530CB9"/>
    <w:rsid w:val="00534226"/>
    <w:rsid w:val="00542CA0"/>
    <w:rsid w:val="005430EE"/>
    <w:rsid w:val="00576885"/>
    <w:rsid w:val="00585794"/>
    <w:rsid w:val="005C0B61"/>
    <w:rsid w:val="005D505F"/>
    <w:rsid w:val="005E2643"/>
    <w:rsid w:val="005E7BA7"/>
    <w:rsid w:val="00600974"/>
    <w:rsid w:val="00607216"/>
    <w:rsid w:val="006172D9"/>
    <w:rsid w:val="00662CB4"/>
    <w:rsid w:val="00666C7B"/>
    <w:rsid w:val="0066746C"/>
    <w:rsid w:val="006D701B"/>
    <w:rsid w:val="00737720"/>
    <w:rsid w:val="007640D2"/>
    <w:rsid w:val="00776FD6"/>
    <w:rsid w:val="00780D6E"/>
    <w:rsid w:val="00781542"/>
    <w:rsid w:val="007A5ED0"/>
    <w:rsid w:val="007E09AD"/>
    <w:rsid w:val="00845FCD"/>
    <w:rsid w:val="0085590B"/>
    <w:rsid w:val="009416A3"/>
    <w:rsid w:val="00967A84"/>
    <w:rsid w:val="009A27FD"/>
    <w:rsid w:val="00A047D1"/>
    <w:rsid w:val="00A049D4"/>
    <w:rsid w:val="00A1455B"/>
    <w:rsid w:val="00A344D8"/>
    <w:rsid w:val="00A50499"/>
    <w:rsid w:val="00A665F4"/>
    <w:rsid w:val="00AC4DDD"/>
    <w:rsid w:val="00AE348C"/>
    <w:rsid w:val="00B04B71"/>
    <w:rsid w:val="00B73963"/>
    <w:rsid w:val="00B80581"/>
    <w:rsid w:val="00B83070"/>
    <w:rsid w:val="00B877E8"/>
    <w:rsid w:val="00BA3246"/>
    <w:rsid w:val="00BD47B8"/>
    <w:rsid w:val="00BE5260"/>
    <w:rsid w:val="00BE7821"/>
    <w:rsid w:val="00C2446C"/>
    <w:rsid w:val="00C42BA1"/>
    <w:rsid w:val="00CC6C3F"/>
    <w:rsid w:val="00D40879"/>
    <w:rsid w:val="00D7285F"/>
    <w:rsid w:val="00DA3B3A"/>
    <w:rsid w:val="00DA6901"/>
    <w:rsid w:val="00DB4400"/>
    <w:rsid w:val="00E17C48"/>
    <w:rsid w:val="00E462AD"/>
    <w:rsid w:val="00E82AC5"/>
    <w:rsid w:val="00EA2392"/>
    <w:rsid w:val="00EB4069"/>
    <w:rsid w:val="00EC163B"/>
    <w:rsid w:val="00ED2CBC"/>
    <w:rsid w:val="00EE2723"/>
    <w:rsid w:val="00EF30E5"/>
    <w:rsid w:val="00F12956"/>
    <w:rsid w:val="00F2106C"/>
    <w:rsid w:val="00F26360"/>
    <w:rsid w:val="00F45C30"/>
    <w:rsid w:val="00F61A6A"/>
    <w:rsid w:val="00F94571"/>
    <w:rsid w:val="00FD33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533F34-2043-4F2A-961D-2E401B26A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7A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67A84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67A84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SemEspaamento">
    <w:name w:val="No Spacing"/>
    <w:uiPriority w:val="1"/>
    <w:qFormat/>
    <w:rsid w:val="005D50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D33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337E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411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218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User</cp:lastModifiedBy>
  <cp:revision>5</cp:revision>
  <cp:lastPrinted>2014-04-04T18:37:00Z</cp:lastPrinted>
  <dcterms:created xsi:type="dcterms:W3CDTF">2014-04-03T18:35:00Z</dcterms:created>
  <dcterms:modified xsi:type="dcterms:W3CDTF">2014-04-04T18:43:00Z</dcterms:modified>
</cp:coreProperties>
</file>