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FE6956">
        <w:rPr>
          <w:rFonts w:ascii="Bookman Old Style" w:hAnsi="Bookman Old Style"/>
        </w:rPr>
        <w:t xml:space="preserve"> 1094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590E">
        <w:rPr>
          <w:rFonts w:ascii="Bookman Old Style" w:hAnsi="Bookman Old Style"/>
        </w:rPr>
        <w:tab/>
      </w:r>
      <w:r w:rsidR="008222BC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E6956">
        <w:rPr>
          <w:rFonts w:ascii="Bookman Old Style" w:hAnsi="Bookman Old Style"/>
          <w:lang w:val="pt-PT"/>
        </w:rPr>
        <w:t>16</w:t>
      </w:r>
      <w:r w:rsidR="00A866A8">
        <w:rPr>
          <w:rFonts w:ascii="Bookman Old Style" w:hAnsi="Bookman Old Style"/>
          <w:lang w:val="pt-PT"/>
        </w:rPr>
        <w:t xml:space="preserve"> de </w:t>
      </w:r>
      <w:r w:rsidR="00FE6956">
        <w:rPr>
          <w:rFonts w:ascii="Bookman Old Style" w:hAnsi="Bookman Old Style"/>
          <w:lang w:val="pt-PT"/>
        </w:rPr>
        <w:t>dezembro</w:t>
      </w:r>
      <w:r w:rsidR="008222BC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452EB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 xml:space="preserve">, </w:t>
      </w:r>
      <w:r w:rsidR="00D12761">
        <w:rPr>
          <w:sz w:val="24"/>
        </w:rPr>
        <w:t>aprovado</w:t>
      </w:r>
      <w:r w:rsidR="00170F0B" w:rsidRPr="00170F0B">
        <w:rPr>
          <w:sz w:val="24"/>
        </w:rPr>
        <w:t xml:space="preserve"> em Sessão da Comissão Representativa</w:t>
      </w:r>
      <w:r w:rsidR="00721DE3">
        <w:rPr>
          <w:sz w:val="24"/>
          <w:lang w:val="pt-BR"/>
        </w:rPr>
        <w:t xml:space="preserve"> de </w:t>
      </w:r>
      <w:r w:rsidR="00BE6AB1">
        <w:rPr>
          <w:sz w:val="24"/>
          <w:lang w:val="pt-BR"/>
        </w:rPr>
        <w:t>16</w:t>
      </w:r>
      <w:r w:rsidR="003648D0">
        <w:rPr>
          <w:sz w:val="24"/>
          <w:lang w:val="pt-BR"/>
        </w:rPr>
        <w:t xml:space="preserve"> de </w:t>
      </w:r>
      <w:r w:rsidR="00FE6956">
        <w:rPr>
          <w:sz w:val="24"/>
          <w:lang w:val="pt-BR"/>
        </w:rPr>
        <w:t>dez</w:t>
      </w:r>
      <w:r w:rsidR="005C590E">
        <w:rPr>
          <w:sz w:val="24"/>
          <w:lang w:val="pt-BR"/>
        </w:rPr>
        <w:t>em</w:t>
      </w:r>
      <w:r w:rsidR="003648D0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452EBA">
        <w:rPr>
          <w:sz w:val="24"/>
          <w:lang w:val="pt-BR"/>
        </w:rPr>
        <w:t xml:space="preserve"> </w:t>
      </w:r>
      <w:r w:rsidR="00C73C3B">
        <w:rPr>
          <w:sz w:val="24"/>
          <w:lang w:val="pt-BR"/>
        </w:rPr>
        <w:t>que determine à</w:t>
      </w:r>
      <w:r w:rsidR="00B413E2">
        <w:rPr>
          <w:sz w:val="24"/>
          <w:lang w:val="pt-BR"/>
        </w:rPr>
        <w:t xml:space="preserve"> Secretaria competente, </w:t>
      </w:r>
      <w:r w:rsidR="00FE6956">
        <w:rPr>
          <w:sz w:val="24"/>
          <w:lang w:val="pt-BR"/>
        </w:rPr>
        <w:t xml:space="preserve">o recapeamento asfáltico em frente ao número 253, na </w:t>
      </w:r>
      <w:proofErr w:type="gramStart"/>
      <w:r w:rsidR="00FE6956">
        <w:rPr>
          <w:sz w:val="24"/>
          <w:lang w:val="pt-BR"/>
        </w:rPr>
        <w:t>Rua Germano</w:t>
      </w:r>
      <w:proofErr w:type="gramEnd"/>
      <w:r w:rsidR="00FE6956">
        <w:rPr>
          <w:sz w:val="24"/>
          <w:lang w:val="pt-BR"/>
        </w:rPr>
        <w:t xml:space="preserve"> </w:t>
      </w:r>
      <w:proofErr w:type="spellStart"/>
      <w:r w:rsidR="00FE6956">
        <w:rPr>
          <w:sz w:val="24"/>
          <w:lang w:val="pt-BR"/>
        </w:rPr>
        <w:t>Arduíno</w:t>
      </w:r>
      <w:proofErr w:type="spellEnd"/>
      <w:r w:rsidR="00FE6956">
        <w:rPr>
          <w:sz w:val="24"/>
          <w:lang w:val="pt-BR"/>
        </w:rPr>
        <w:t xml:space="preserve"> </w:t>
      </w:r>
      <w:proofErr w:type="spellStart"/>
      <w:r w:rsidR="00FE6956">
        <w:rPr>
          <w:sz w:val="24"/>
          <w:lang w:val="pt-BR"/>
        </w:rPr>
        <w:t>Toniolo</w:t>
      </w:r>
      <w:proofErr w:type="spellEnd"/>
      <w:r w:rsidR="00FE6956">
        <w:rPr>
          <w:sz w:val="24"/>
          <w:lang w:val="pt-BR"/>
        </w:rPr>
        <w:t>, localizada no loteamento Parque Seminário, no bairro Parque Amador.</w:t>
      </w:r>
      <w:r w:rsidR="00452EBA">
        <w:rPr>
          <w:sz w:val="24"/>
          <w:lang w:val="pt-BR"/>
        </w:rPr>
        <w:t xml:space="preserve">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0734A3" w:rsidRDefault="000734A3" w:rsidP="00203C3B">
      <w:pPr>
        <w:jc w:val="both"/>
        <w:rPr>
          <w:rFonts w:ascii="Bookman Old Style" w:hAnsi="Bookman Old Style"/>
        </w:rPr>
      </w:pPr>
    </w:p>
    <w:p w:rsidR="000734A3" w:rsidRDefault="000734A3" w:rsidP="00203C3B">
      <w:pPr>
        <w:jc w:val="both"/>
        <w:rPr>
          <w:rFonts w:ascii="Bookman Old Style" w:hAnsi="Bookman Old Style"/>
        </w:rPr>
      </w:pPr>
    </w:p>
    <w:p w:rsidR="000734A3" w:rsidRDefault="000734A3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5C590E" w:rsidRDefault="005C590E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734A3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70F0B"/>
    <w:rsid w:val="001804A2"/>
    <w:rsid w:val="00197866"/>
    <w:rsid w:val="001A29F2"/>
    <w:rsid w:val="001B29A5"/>
    <w:rsid w:val="001C1239"/>
    <w:rsid w:val="001F1B5E"/>
    <w:rsid w:val="0020217F"/>
    <w:rsid w:val="00203C3B"/>
    <w:rsid w:val="00213564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17064"/>
    <w:rsid w:val="003240DB"/>
    <w:rsid w:val="00341561"/>
    <w:rsid w:val="00342628"/>
    <w:rsid w:val="00355A38"/>
    <w:rsid w:val="00361B85"/>
    <w:rsid w:val="003648D0"/>
    <w:rsid w:val="0039159A"/>
    <w:rsid w:val="003B6ACB"/>
    <w:rsid w:val="003F4778"/>
    <w:rsid w:val="00404AF8"/>
    <w:rsid w:val="00404CC4"/>
    <w:rsid w:val="004210E2"/>
    <w:rsid w:val="00442C84"/>
    <w:rsid w:val="00452EBA"/>
    <w:rsid w:val="004627AD"/>
    <w:rsid w:val="004635BE"/>
    <w:rsid w:val="00494455"/>
    <w:rsid w:val="0049708C"/>
    <w:rsid w:val="004B3C66"/>
    <w:rsid w:val="004B4A2A"/>
    <w:rsid w:val="004D2C02"/>
    <w:rsid w:val="004D53D6"/>
    <w:rsid w:val="004E011F"/>
    <w:rsid w:val="004E12FD"/>
    <w:rsid w:val="004E7D71"/>
    <w:rsid w:val="00502213"/>
    <w:rsid w:val="005107D9"/>
    <w:rsid w:val="005376AE"/>
    <w:rsid w:val="00586352"/>
    <w:rsid w:val="005977E8"/>
    <w:rsid w:val="00597DCE"/>
    <w:rsid w:val="005C590E"/>
    <w:rsid w:val="005F4D06"/>
    <w:rsid w:val="006111B8"/>
    <w:rsid w:val="00613718"/>
    <w:rsid w:val="00643A56"/>
    <w:rsid w:val="006621AB"/>
    <w:rsid w:val="00665DE2"/>
    <w:rsid w:val="00676AEE"/>
    <w:rsid w:val="006A1CAD"/>
    <w:rsid w:val="007062C8"/>
    <w:rsid w:val="00721DE3"/>
    <w:rsid w:val="0075474D"/>
    <w:rsid w:val="007659C0"/>
    <w:rsid w:val="00786C90"/>
    <w:rsid w:val="007A2CCD"/>
    <w:rsid w:val="007B1EA8"/>
    <w:rsid w:val="007C5ECA"/>
    <w:rsid w:val="007E2A74"/>
    <w:rsid w:val="0080020B"/>
    <w:rsid w:val="00802106"/>
    <w:rsid w:val="00804F9B"/>
    <w:rsid w:val="008117E5"/>
    <w:rsid w:val="008222BC"/>
    <w:rsid w:val="00824A98"/>
    <w:rsid w:val="00834991"/>
    <w:rsid w:val="00892EFA"/>
    <w:rsid w:val="008A5C2B"/>
    <w:rsid w:val="008B2C89"/>
    <w:rsid w:val="00914163"/>
    <w:rsid w:val="00922651"/>
    <w:rsid w:val="0093177B"/>
    <w:rsid w:val="009724A9"/>
    <w:rsid w:val="00985068"/>
    <w:rsid w:val="009942FC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B4044"/>
    <w:rsid w:val="00AC5CBA"/>
    <w:rsid w:val="00AD1FE1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BE6AB1"/>
    <w:rsid w:val="00C24506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12761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40717"/>
    <w:rsid w:val="00E601DC"/>
    <w:rsid w:val="00E9512D"/>
    <w:rsid w:val="00EA3911"/>
    <w:rsid w:val="00EF51BC"/>
    <w:rsid w:val="00F02BC5"/>
    <w:rsid w:val="00F11B0A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  <w:rsid w:val="00FE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2014-12-17T15:14:00Z</cp:lastPrinted>
  <dcterms:created xsi:type="dcterms:W3CDTF">2014-12-16T17:33:00Z</dcterms:created>
  <dcterms:modified xsi:type="dcterms:W3CDTF">2008-02-17T17:02:00Z</dcterms:modified>
</cp:coreProperties>
</file>