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AB68AC">
        <w:rPr>
          <w:rFonts w:ascii="Bookman Old Style" w:hAnsi="Bookman Old Style"/>
        </w:rPr>
        <w:t>625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AB16F2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 xml:space="preserve">Esteio, </w:t>
      </w:r>
      <w:r w:rsidR="00BA30BE">
        <w:rPr>
          <w:rFonts w:ascii="Bookman Old Style" w:hAnsi="Bookman Old Style"/>
        </w:rPr>
        <w:t>27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AB68AC">
        <w:rPr>
          <w:rFonts w:ascii="Bookman Old Style" w:hAnsi="Bookman Old Style"/>
        </w:rPr>
        <w:t xml:space="preserve"> Diretor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2A578F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AB16F2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B68AC">
        <w:rPr>
          <w:sz w:val="24"/>
          <w:lang w:val="pt-BR"/>
        </w:rPr>
        <w:t>Senhoria</w:t>
      </w:r>
      <w:r w:rsidR="00FD337E">
        <w:rPr>
          <w:sz w:val="24"/>
          <w:lang w:val="pt-BR"/>
        </w:rPr>
        <w:t>,</w:t>
      </w:r>
      <w:r w:rsidR="00AB68AC">
        <w:rPr>
          <w:sz w:val="24"/>
          <w:lang w:val="pt-BR"/>
        </w:rPr>
        <w:t xml:space="preserve"> a instalação de procedimento investigatório para apurar de</w:t>
      </w:r>
      <w:r w:rsidR="002A578F">
        <w:rPr>
          <w:sz w:val="24"/>
          <w:lang w:val="pt-BR"/>
        </w:rPr>
        <w:t>vidamente os fatos e as responsa</w:t>
      </w:r>
      <w:r w:rsidR="00AB68AC">
        <w:rPr>
          <w:sz w:val="24"/>
          <w:lang w:val="pt-BR"/>
        </w:rPr>
        <w:t>bilidades envolvidas acerca do relato de uma servidora do Hospital São Camilo, cuja cópia segue anexa</w:t>
      </w:r>
      <w:r w:rsidR="002A578F">
        <w:rPr>
          <w:sz w:val="24"/>
          <w:lang w:val="pt-BR"/>
        </w:rPr>
        <w:t>, que denuncia possíveis irregularidades no atendimento a uma pa</w:t>
      </w:r>
      <w:r w:rsidR="00AB16F2">
        <w:rPr>
          <w:sz w:val="24"/>
          <w:lang w:val="pt-BR"/>
        </w:rPr>
        <w:t xml:space="preserve">ciente, solicitando também </w:t>
      </w:r>
      <w:r w:rsidR="002A578F">
        <w:rPr>
          <w:sz w:val="24"/>
          <w:lang w:val="pt-BR"/>
        </w:rPr>
        <w:t>que se</w:t>
      </w:r>
      <w:r w:rsidR="00BE6781">
        <w:rPr>
          <w:sz w:val="24"/>
          <w:lang w:val="pt-BR"/>
        </w:rPr>
        <w:t>jam prestadas informações a</w:t>
      </w:r>
      <w:proofErr w:type="gramStart"/>
      <w:r w:rsidR="00BE6781">
        <w:rPr>
          <w:sz w:val="24"/>
          <w:lang w:val="pt-BR"/>
        </w:rPr>
        <w:t xml:space="preserve"> </w:t>
      </w:r>
      <w:r w:rsidR="002A578F">
        <w:rPr>
          <w:sz w:val="24"/>
          <w:lang w:val="pt-BR"/>
        </w:rPr>
        <w:t xml:space="preserve"> </w:t>
      </w:r>
      <w:proofErr w:type="gramEnd"/>
      <w:r w:rsidR="002A578F">
        <w:rPr>
          <w:sz w:val="24"/>
          <w:lang w:val="pt-BR"/>
        </w:rPr>
        <w:t xml:space="preserve">Comissão </w:t>
      </w:r>
      <w:r w:rsidR="00BE6781">
        <w:rPr>
          <w:sz w:val="24"/>
          <w:lang w:val="pt-BR"/>
        </w:rPr>
        <w:t xml:space="preserve">de Saúde </w:t>
      </w:r>
      <w:r w:rsidR="002A578F">
        <w:rPr>
          <w:sz w:val="24"/>
          <w:lang w:val="pt-BR"/>
        </w:rPr>
        <w:t>sobre o caso.</w:t>
      </w:r>
    </w:p>
    <w:p w:rsidR="00664B04" w:rsidRDefault="00664B04" w:rsidP="007E52BC">
      <w:pPr>
        <w:pStyle w:val="Recuodecorpodetexto"/>
        <w:ind w:firstLine="0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664B04">
        <w:rPr>
          <w:sz w:val="24"/>
          <w:lang w:val="pt-BR"/>
        </w:rPr>
        <w:t>s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BE6781">
        <w:rPr>
          <w:sz w:val="24"/>
          <w:lang w:val="pt-BR"/>
        </w:rPr>
        <w:t>providências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AB16F2" w:rsidRDefault="00AB16F2" w:rsidP="00BB5823">
      <w:pPr>
        <w:jc w:val="both"/>
        <w:rPr>
          <w:rFonts w:ascii="Bookman Old Style" w:hAnsi="Bookman Old Style"/>
        </w:rPr>
      </w:pPr>
    </w:p>
    <w:p w:rsidR="00AB16F2" w:rsidRDefault="00AB16F2" w:rsidP="00BB5823">
      <w:pPr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BE6781" w:rsidRDefault="00BE6781" w:rsidP="00664B04">
      <w:pPr>
        <w:jc w:val="both"/>
        <w:rPr>
          <w:rFonts w:ascii="Bookman Old Style" w:hAnsi="Bookman Old Style"/>
        </w:rPr>
      </w:pPr>
    </w:p>
    <w:p w:rsidR="00664B04" w:rsidRDefault="00BA30BE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Marcelo Saldanha</w:t>
      </w:r>
      <w:r w:rsidR="00664B04">
        <w:rPr>
          <w:rFonts w:ascii="Bookman Old Style" w:hAnsi="Bookman Old Style"/>
        </w:rPr>
        <w:t>,</w:t>
      </w:r>
    </w:p>
    <w:p w:rsidR="00664B04" w:rsidRDefault="00BE6781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 T</w:t>
      </w:r>
      <w:r w:rsidR="00BA30BE">
        <w:rPr>
          <w:rFonts w:ascii="Bookman Old Style" w:hAnsi="Bookman Old Style"/>
        </w:rPr>
        <w:t>écnico da Fundação São Camilo</w:t>
      </w:r>
      <w:r w:rsidR="00664B04">
        <w:rPr>
          <w:rFonts w:ascii="Bookman Old Style" w:hAnsi="Bookman Old Style"/>
        </w:rPr>
        <w:t>,</w:t>
      </w:r>
    </w:p>
    <w:p w:rsidR="00664B04" w:rsidRDefault="00BA30BE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castro Alves</w:t>
      </w:r>
      <w:r w:rsidR="00664B0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948, Bairro Tamandaré.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A578F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66929"/>
    <w:rsid w:val="00776FD6"/>
    <w:rsid w:val="00780D6E"/>
    <w:rsid w:val="00781542"/>
    <w:rsid w:val="007A5ED0"/>
    <w:rsid w:val="007C196F"/>
    <w:rsid w:val="007E09AD"/>
    <w:rsid w:val="007E52BC"/>
    <w:rsid w:val="00845FCD"/>
    <w:rsid w:val="00852FAF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B16F2"/>
    <w:rsid w:val="00AB68AC"/>
    <w:rsid w:val="00AC06C4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0BE"/>
    <w:rsid w:val="00BA3246"/>
    <w:rsid w:val="00BB5823"/>
    <w:rsid w:val="00BD47B8"/>
    <w:rsid w:val="00BE5260"/>
    <w:rsid w:val="00BE6781"/>
    <w:rsid w:val="00BE7821"/>
    <w:rsid w:val="00C2446C"/>
    <w:rsid w:val="00C30C90"/>
    <w:rsid w:val="00C42BA1"/>
    <w:rsid w:val="00C45AF0"/>
    <w:rsid w:val="00C7209D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2014-06-30T19:46:00Z</cp:lastPrinted>
  <dcterms:created xsi:type="dcterms:W3CDTF">2014-06-27T21:02:00Z</dcterms:created>
  <dcterms:modified xsi:type="dcterms:W3CDTF">2014-06-30T19:50:00Z</dcterms:modified>
</cp:coreProperties>
</file>