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3A6758">
        <w:rPr>
          <w:rFonts w:ascii="Bookman Old Style" w:hAnsi="Bookman Old Style"/>
        </w:rPr>
        <w:t>600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BC65D2">
        <w:rPr>
          <w:rFonts w:ascii="Bookman Old Style" w:hAnsi="Bookman Old Style"/>
        </w:rPr>
        <w:t xml:space="preserve">           </w:t>
      </w:r>
      <w:r w:rsidR="00F330D4">
        <w:rPr>
          <w:rFonts w:ascii="Bookman Old Style" w:hAnsi="Bookman Old Style"/>
        </w:rPr>
        <w:t>Esteio,</w:t>
      </w:r>
      <w:r w:rsidR="003A6758">
        <w:rPr>
          <w:rFonts w:ascii="Bookman Old Style" w:hAnsi="Bookman Old Style"/>
        </w:rPr>
        <w:t xml:space="preserve"> 11</w:t>
      </w:r>
      <w:r w:rsidR="00BC65D2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D06AA2">
        <w:rPr>
          <w:rFonts w:ascii="Bookman Old Style" w:hAnsi="Bookman Old Style"/>
        </w:rPr>
        <w:t>junh</w:t>
      </w:r>
      <w:r w:rsidR="00333FE6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A6758">
        <w:rPr>
          <w:sz w:val="24"/>
        </w:rPr>
        <w:t>10</w:t>
      </w:r>
      <w:r>
        <w:rPr>
          <w:sz w:val="24"/>
        </w:rPr>
        <w:t xml:space="preserve"> de junho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3A6758">
        <w:rPr>
          <w:sz w:val="24"/>
        </w:rPr>
        <w:t xml:space="preserve"> a notificação do proprietário para limpeza do terreno localizado na Rua Uruguai, ao lado do número 239</w:t>
      </w:r>
      <w:r>
        <w:rPr>
          <w:sz w:val="24"/>
        </w:rPr>
        <w:t xml:space="preserve">. </w:t>
      </w:r>
      <w:r w:rsidR="006E1E40">
        <w:rPr>
          <w:sz w:val="24"/>
        </w:rPr>
        <w:t>Foto</w:t>
      </w:r>
      <w:r>
        <w:rPr>
          <w:sz w:val="24"/>
        </w:rPr>
        <w:t>s</w:t>
      </w:r>
      <w:r w:rsidR="006E1E40">
        <w:rPr>
          <w:sz w:val="24"/>
        </w:rPr>
        <w:t xml:space="preserve"> em anexo.</w:t>
      </w:r>
    </w:p>
    <w:p w:rsidR="00D06AA2" w:rsidRDefault="00D06AA2" w:rsidP="00D06AA2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3A6758">
        <w:rPr>
          <w:sz w:val="24"/>
        </w:rPr>
        <w:t>o vereador, a manutenção adequada é condição fundamental para assegurar um meio ambiente ecologicam</w:t>
      </w:r>
      <w:r w:rsidR="00387500">
        <w:rPr>
          <w:sz w:val="24"/>
        </w:rPr>
        <w:t>e</w:t>
      </w:r>
      <w:r w:rsidR="003A6758">
        <w:rPr>
          <w:sz w:val="24"/>
        </w:rPr>
        <w:t>nte equilibrado e prevenir a proliferação de doenças, além de garantir maior segurança. Relata ainda que o local apontado é utilizado por algumas pessoas para consumo de drogas e depósito de lixo dos mais variados tipos.</w:t>
      </w:r>
      <w:bookmarkStart w:id="0" w:name="_GoBack"/>
      <w:bookmarkEnd w:id="0"/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2018FA"/>
    <w:rsid w:val="00217E46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87500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605790"/>
    <w:rsid w:val="006172BC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56550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A7428"/>
    <w:rsid w:val="00AB3A3E"/>
    <w:rsid w:val="00AB4624"/>
    <w:rsid w:val="00AC4FF4"/>
    <w:rsid w:val="00AC53D1"/>
    <w:rsid w:val="00AC608B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C4CDD"/>
    <w:rsid w:val="00BC65D2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23184"/>
    <w:rsid w:val="00F330D4"/>
    <w:rsid w:val="00F402AB"/>
    <w:rsid w:val="00F444EA"/>
    <w:rsid w:val="00F611DB"/>
    <w:rsid w:val="00F62D58"/>
    <w:rsid w:val="00F7312B"/>
    <w:rsid w:val="00F857FE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7C66-8CC8-4E44-881E-E4B3242A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2014-06-12T12:36:00Z</cp:lastPrinted>
  <dcterms:created xsi:type="dcterms:W3CDTF">2014-06-11T15:56:00Z</dcterms:created>
  <dcterms:modified xsi:type="dcterms:W3CDTF">2014-06-12T12:37:00Z</dcterms:modified>
</cp:coreProperties>
</file>