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69E1">
        <w:rPr>
          <w:rFonts w:ascii="Bookman Old Style" w:hAnsi="Bookman Old Style"/>
        </w:rPr>
        <w:t>55</w:t>
      </w:r>
      <w:r w:rsidR="00313F7F">
        <w:rPr>
          <w:rFonts w:ascii="Bookman Old Style" w:hAnsi="Bookman Old Style"/>
        </w:rPr>
        <w:t>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A569E1">
        <w:rPr>
          <w:rFonts w:ascii="Bookman Old Style" w:hAnsi="Bookman Old Style"/>
        </w:rPr>
        <w:t xml:space="preserve"> 21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569E1" w:rsidRDefault="00850DAB" w:rsidP="00027FE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569E1">
        <w:rPr>
          <w:sz w:val="24"/>
        </w:rPr>
        <w:t>20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569E1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A712F">
        <w:rPr>
          <w:sz w:val="24"/>
          <w:lang w:val="pt-BR"/>
        </w:rPr>
        <w:t xml:space="preserve"> </w:t>
      </w:r>
      <w:r w:rsidR="00A569E1">
        <w:rPr>
          <w:sz w:val="24"/>
          <w:lang w:val="pt-BR"/>
        </w:rPr>
        <w:t>a limpeza dos bueiros localizados na Rua Bento Gonçalves, em frente ao número 2019. Fotos em anexo.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>Segund</w:t>
      </w:r>
      <w:r w:rsidR="00027FEE">
        <w:rPr>
          <w:sz w:val="24"/>
        </w:rPr>
        <w:t xml:space="preserve">o </w:t>
      </w:r>
      <w:r w:rsidR="00A569E1">
        <w:rPr>
          <w:sz w:val="24"/>
        </w:rPr>
        <w:t xml:space="preserve">o vereador, os bueiros supracitados padecem de manutenção e, um deles, conforme foto anexa, encontra-se completamente fechado, não dando vazão nenhuma à água, tornando cada vez mais frequente os alagamentos na região.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2014-05-14T08:35:00Z</cp:lastPrinted>
  <dcterms:created xsi:type="dcterms:W3CDTF">2014-05-21T18:00:00Z</dcterms:created>
  <dcterms:modified xsi:type="dcterms:W3CDTF">2014-05-21T18:05:00Z</dcterms:modified>
</cp:coreProperties>
</file>