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1D5EAC">
        <w:t>337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1D5EA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24 </w:t>
      </w:r>
      <w:r w:rsidR="002803A5"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60CE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1D5EAC">
        <w:rPr>
          <w:rFonts w:ascii="Times New Roman" w:hAnsi="Times New Roman"/>
          <w:sz w:val="24"/>
        </w:rPr>
        <w:t>23</w:t>
      </w:r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E60CE7">
        <w:rPr>
          <w:rFonts w:ascii="Times New Roman" w:hAnsi="Times New Roman"/>
          <w:sz w:val="24"/>
        </w:rPr>
        <w:t xml:space="preserve"> que</w:t>
      </w:r>
      <w:r w:rsidR="00405E35">
        <w:rPr>
          <w:rFonts w:ascii="Times New Roman" w:hAnsi="Times New Roman"/>
          <w:sz w:val="24"/>
        </w:rPr>
        <w:t xml:space="preserve"> </w:t>
      </w:r>
      <w:r w:rsidR="001D5EAC">
        <w:rPr>
          <w:rFonts w:ascii="Times New Roman" w:hAnsi="Times New Roman"/>
          <w:sz w:val="24"/>
        </w:rPr>
        <w:t>nos envie cópia do novo cronograma de obras referente ao projeto de Renaturalização do Arroio Sapucia, bem como cópia da prestação de contas de todas as mediçõ</w:t>
      </w:r>
      <w:r w:rsidR="00E60CE7">
        <w:rPr>
          <w:rFonts w:ascii="Times New Roman" w:hAnsi="Times New Roman"/>
          <w:sz w:val="24"/>
        </w:rPr>
        <w:t>es da Caixa Economica Federal r</w:t>
      </w:r>
      <w:r w:rsidR="001D5EAC">
        <w:rPr>
          <w:rFonts w:ascii="Times New Roman" w:hAnsi="Times New Roman"/>
          <w:sz w:val="24"/>
        </w:rPr>
        <w:t>ealizada pela empresa Bolognesi.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875B75">
        <w:rPr>
          <w:rFonts w:ascii="Times New Roman" w:hAnsi="Times New Roman"/>
          <w:sz w:val="24"/>
        </w:rPr>
        <w:t>documentação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E1429"/>
    <w:rsid w:val="000E3585"/>
    <w:rsid w:val="00141069"/>
    <w:rsid w:val="00150F5D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4F4E"/>
    <w:rsid w:val="00394BCB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75B75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2015-02-11T17:03:00Z</cp:lastPrinted>
  <dcterms:created xsi:type="dcterms:W3CDTF">2015-04-24T15:49:00Z</dcterms:created>
  <dcterms:modified xsi:type="dcterms:W3CDTF">2015-04-24T19:32:00Z</dcterms:modified>
</cp:coreProperties>
</file>