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C1449">
        <w:t xml:space="preserve"> 1.</w:t>
      </w:r>
      <w:r w:rsidR="001B093A">
        <w:t>040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100C5F" w:rsidP="00850DAB">
      <w:r>
        <w:t xml:space="preserve">                                                                                                        </w:t>
      </w:r>
      <w:bookmarkStart w:id="0" w:name="_GoBack"/>
      <w:bookmarkEnd w:id="0"/>
      <w:proofErr w:type="gramStart"/>
      <w:r w:rsidR="00F330D4" w:rsidRPr="000C4C00">
        <w:t>Esteio,</w:t>
      </w:r>
      <w:proofErr w:type="gramEnd"/>
      <w:r w:rsidR="001B093A">
        <w:t>02</w:t>
      </w:r>
      <w:r w:rsidR="004C7F9D">
        <w:t xml:space="preserve"> de </w:t>
      </w:r>
      <w:r w:rsidR="001B093A">
        <w:t>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1B093A" w:rsidRDefault="001B093A" w:rsidP="001B093A">
      <w:r>
        <w:t>Exmo. Sr. Gilmar Rinaldi,</w:t>
      </w:r>
    </w:p>
    <w:p w:rsidR="001B093A" w:rsidRDefault="001B093A" w:rsidP="001B093A">
      <w:r>
        <w:t>Prefeito Municipal,</w:t>
      </w:r>
    </w:p>
    <w:p w:rsidR="001B093A" w:rsidRDefault="001B093A" w:rsidP="001B093A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C017BC" w:rsidRDefault="001B093A" w:rsidP="001B093A">
      <w:pPr>
        <w:rPr>
          <w:lang w:val="pt-PT"/>
        </w:rPr>
      </w:pPr>
      <w:r>
        <w:t>Nesta Cidade.</w:t>
      </w: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B093A">
        <w:rPr>
          <w:lang w:val="pt-PT"/>
        </w:rPr>
        <w:t>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A30B45" w:rsidRDefault="001B093A" w:rsidP="00C27194">
      <w:pPr>
        <w:pStyle w:val="Recuodecorpodetexto"/>
        <w:rPr>
          <w:rFonts w:ascii="Times New Roman" w:hAnsi="Times New Roman"/>
          <w:sz w:val="24"/>
        </w:rPr>
      </w:pPr>
      <w:r w:rsidRPr="001B093A">
        <w:rPr>
          <w:rFonts w:ascii="Times New Roman" w:hAnsi="Times New Roman"/>
          <w:sz w:val="24"/>
        </w:rPr>
        <w:t xml:space="preserve">A Câmara Municipal, acolhendo proposição do vereador Marcelo Kohlrausch, aprovada em sessão ordinária de </w:t>
      </w:r>
      <w:r w:rsidR="00C27194">
        <w:rPr>
          <w:rFonts w:ascii="Times New Roman" w:hAnsi="Times New Roman"/>
          <w:sz w:val="24"/>
        </w:rPr>
        <w:t>01</w:t>
      </w:r>
      <w:r w:rsidRPr="001B093A">
        <w:rPr>
          <w:rFonts w:ascii="Times New Roman" w:hAnsi="Times New Roman"/>
          <w:sz w:val="24"/>
        </w:rPr>
        <w:t xml:space="preserve"> de </w:t>
      </w:r>
      <w:r w:rsidR="00C27194">
        <w:rPr>
          <w:rFonts w:ascii="Times New Roman" w:hAnsi="Times New Roman"/>
          <w:sz w:val="24"/>
        </w:rPr>
        <w:t>dezembro</w:t>
      </w:r>
      <w:r w:rsidRPr="001B093A">
        <w:rPr>
          <w:rFonts w:ascii="Times New Roman" w:hAnsi="Times New Roman"/>
          <w:sz w:val="24"/>
        </w:rPr>
        <w:t xml:space="preserve">, solicita </w:t>
      </w:r>
      <w:r w:rsidR="00C27194">
        <w:rPr>
          <w:rFonts w:ascii="Times New Roman" w:hAnsi="Times New Roman"/>
          <w:sz w:val="24"/>
        </w:rPr>
        <w:t>que</w:t>
      </w:r>
      <w:r w:rsidRPr="001B093A">
        <w:rPr>
          <w:rFonts w:ascii="Times New Roman" w:hAnsi="Times New Roman"/>
          <w:sz w:val="24"/>
        </w:rPr>
        <w:t xml:space="preserve"> Vossa</w:t>
      </w:r>
      <w:r w:rsidR="00514667">
        <w:rPr>
          <w:rFonts w:ascii="Times New Roman" w:hAnsi="Times New Roman"/>
          <w:sz w:val="24"/>
        </w:rPr>
        <w:t xml:space="preserve"> Excelência</w:t>
      </w:r>
      <w:r w:rsidR="005D0334">
        <w:rPr>
          <w:rFonts w:ascii="Times New Roman" w:hAnsi="Times New Roman"/>
          <w:sz w:val="24"/>
        </w:rPr>
        <w:t xml:space="preserve"> </w:t>
      </w:r>
      <w:r w:rsidR="00C27194">
        <w:rPr>
          <w:rFonts w:ascii="Times New Roman" w:hAnsi="Times New Roman"/>
          <w:sz w:val="24"/>
        </w:rPr>
        <w:t>estude a possibilidade de</w:t>
      </w:r>
      <w:r w:rsidR="00514667">
        <w:rPr>
          <w:rFonts w:ascii="Times New Roman" w:hAnsi="Times New Roman"/>
          <w:sz w:val="24"/>
        </w:rPr>
        <w:t xml:space="preserve"> estabelecer parceria com a Trensurb para substituição da pavimentação do passeio público ao longo da Avenida Peri Fagundes – Vila Osório.  </w:t>
      </w:r>
    </w:p>
    <w:p w:rsidR="00A30B45" w:rsidRDefault="00A30B45" w:rsidP="00C27194">
      <w:pPr>
        <w:pStyle w:val="Recuodecorpodetexto"/>
        <w:rPr>
          <w:rFonts w:ascii="Times New Roman" w:hAnsi="Times New Roman"/>
          <w:sz w:val="24"/>
        </w:rPr>
      </w:pPr>
    </w:p>
    <w:p w:rsidR="007174B0" w:rsidRDefault="00A30B45" w:rsidP="00A30B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Caso </w:t>
      </w:r>
      <w:r w:rsidR="00D85AB8">
        <w:rPr>
          <w:rFonts w:ascii="Times New Roman" w:hAnsi="Times New Roman"/>
          <w:sz w:val="24"/>
        </w:rPr>
        <w:t>seja</w:t>
      </w:r>
      <w:r w:rsidR="005D0334">
        <w:rPr>
          <w:rFonts w:ascii="Times New Roman" w:hAnsi="Times New Roman"/>
          <w:sz w:val="24"/>
        </w:rPr>
        <w:t xml:space="preserve"> </w:t>
      </w:r>
      <w:r w:rsidR="00491DA4">
        <w:rPr>
          <w:rFonts w:ascii="Times New Roman" w:hAnsi="Times New Roman"/>
          <w:sz w:val="24"/>
        </w:rPr>
        <w:t xml:space="preserve">entabulada </w:t>
      </w:r>
      <w:r w:rsidR="005D0334">
        <w:rPr>
          <w:rFonts w:ascii="Times New Roman" w:hAnsi="Times New Roman"/>
          <w:sz w:val="24"/>
        </w:rPr>
        <w:t>ess</w:t>
      </w:r>
      <w:r w:rsidR="00D85AB8">
        <w:rPr>
          <w:rFonts w:ascii="Times New Roman" w:hAnsi="Times New Roman"/>
          <w:sz w:val="24"/>
        </w:rPr>
        <w:t>a</w:t>
      </w:r>
      <w:r w:rsidR="005D033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parceria, a medida poderia ser estendida ao outro lado do muro dos trilhos</w:t>
      </w:r>
      <w:r w:rsidR="005D0334">
        <w:rPr>
          <w:rFonts w:ascii="Times New Roman" w:hAnsi="Times New Roman"/>
          <w:sz w:val="24"/>
        </w:rPr>
        <w:t>, junto à</w:t>
      </w:r>
      <w:r>
        <w:rPr>
          <w:rFonts w:ascii="Times New Roman" w:hAnsi="Times New Roman"/>
          <w:sz w:val="24"/>
        </w:rPr>
        <w:t xml:space="preserve"> Avenida Presidente Vargas, pois atualmente a pavimentação é precária e à base de saibro. </w:t>
      </w:r>
    </w:p>
    <w:p w:rsidR="00514667" w:rsidRDefault="00514667" w:rsidP="00C27194">
      <w:pPr>
        <w:pStyle w:val="Recuodecorpodetexto"/>
        <w:rPr>
          <w:rFonts w:ascii="Times New Roman" w:hAnsi="Times New Roman"/>
          <w:sz w:val="24"/>
        </w:rPr>
      </w:pPr>
    </w:p>
    <w:p w:rsidR="00514667" w:rsidRDefault="009530DB" w:rsidP="00C2719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reclamam que existem muitas pedras soltas e buracos no referido local. </w:t>
      </w:r>
    </w:p>
    <w:p w:rsidR="00A30B45" w:rsidRDefault="00A30B45" w:rsidP="00C2719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D425F4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A30B45">
        <w:rPr>
          <w:rFonts w:ascii="Times New Roman" w:hAnsi="Times New Roman"/>
          <w:sz w:val="24"/>
        </w:rPr>
        <w:t>da boa acolhida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C5F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B093A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7779"/>
    <w:rsid w:val="004900E5"/>
    <w:rsid w:val="00491DA4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4667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0334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0D5A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52E1"/>
    <w:rsid w:val="00866AF0"/>
    <w:rsid w:val="008813BE"/>
    <w:rsid w:val="008825BF"/>
    <w:rsid w:val="00883AC3"/>
    <w:rsid w:val="00885DB7"/>
    <w:rsid w:val="00886248"/>
    <w:rsid w:val="00886BBF"/>
    <w:rsid w:val="0089148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C6493"/>
    <w:rsid w:val="008D2DAA"/>
    <w:rsid w:val="008D3384"/>
    <w:rsid w:val="008D4382"/>
    <w:rsid w:val="008D5B18"/>
    <w:rsid w:val="008D674B"/>
    <w:rsid w:val="008F1D05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530DB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30B45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27194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85AB8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0BF4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4311-0D63-4EEA-AE05-3971D5DD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2015-11-19T20:26:00Z</cp:lastPrinted>
  <dcterms:created xsi:type="dcterms:W3CDTF">2015-12-02T15:58:00Z</dcterms:created>
  <dcterms:modified xsi:type="dcterms:W3CDTF">2015-12-03T19:38:00Z</dcterms:modified>
</cp:coreProperties>
</file>