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04A56">
        <w:t>133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F3EB3">
        <w:rPr>
          <w:lang w:val="pt-PT"/>
        </w:rPr>
        <w:t>20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F3EB3">
        <w:rPr>
          <w:rFonts w:ascii="Times New Roman" w:hAnsi="Times New Roman"/>
          <w:sz w:val="24"/>
        </w:rPr>
        <w:t>19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704A56">
        <w:rPr>
          <w:rFonts w:ascii="Times New Roman" w:hAnsi="Times New Roman"/>
          <w:sz w:val="24"/>
        </w:rPr>
        <w:t>a fiscalização nas Agências Bancárias para cobrar a implementação de biombos, conforme Lei Municipal 5.827/2014.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3F3EB3" w:rsidP="00E25395">
      <w:pPr>
        <w:jc w:val="center"/>
        <w:rPr>
          <w:lang w:val="pt-PT"/>
        </w:rPr>
      </w:pPr>
      <w:r>
        <w:rPr>
          <w:lang w:val="pt-PT"/>
        </w:rPr>
        <w:t>Jana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>
        <w:rPr>
          <w:lang w:val="pt-PT"/>
        </w:rPr>
        <w:t>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3F3EB3"/>
    <w:rsid w:val="004579BE"/>
    <w:rsid w:val="00476616"/>
    <w:rsid w:val="004E25E3"/>
    <w:rsid w:val="004E2A81"/>
    <w:rsid w:val="004E7BB3"/>
    <w:rsid w:val="004F1344"/>
    <w:rsid w:val="005404CE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04A56"/>
    <w:rsid w:val="00742FB6"/>
    <w:rsid w:val="00782CC6"/>
    <w:rsid w:val="007A0B16"/>
    <w:rsid w:val="007B3904"/>
    <w:rsid w:val="00821B52"/>
    <w:rsid w:val="00843B7B"/>
    <w:rsid w:val="008565BF"/>
    <w:rsid w:val="008A3EB4"/>
    <w:rsid w:val="008A40B6"/>
    <w:rsid w:val="008B2D46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2015-02-23T16:40:00Z</cp:lastPrinted>
  <dcterms:created xsi:type="dcterms:W3CDTF">2015-02-20T12:25:00Z</dcterms:created>
  <dcterms:modified xsi:type="dcterms:W3CDTF">2015-02-23T16:40:00Z</dcterms:modified>
</cp:coreProperties>
</file>