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473B0">
        <w:t xml:space="preserve"> 185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2642D" w:rsidP="00850DAB">
      <w:r>
        <w:t xml:space="preserve">                                                                                                        </w:t>
      </w:r>
      <w:r w:rsidR="009473B0">
        <w:t xml:space="preserve">     </w:t>
      </w:r>
      <w:r w:rsidR="00F330D4" w:rsidRPr="000C4C00">
        <w:t>Esteio,</w:t>
      </w:r>
      <w:r w:rsidR="009473B0">
        <w:t xml:space="preserve"> 04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C119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473B0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9473B0">
        <w:rPr>
          <w:rFonts w:ascii="Times New Roman" w:hAnsi="Times New Roman"/>
          <w:sz w:val="24"/>
        </w:rPr>
        <w:t>a reposição de cobertura asfáltica sobre o buraco localizado na Av. Lindolfo Collor, em frente ao número 100.</w:t>
      </w:r>
      <w:r w:rsidR="00C71C17">
        <w:rPr>
          <w:rFonts w:ascii="Times New Roman" w:hAnsi="Times New Roman"/>
          <w:sz w:val="24"/>
        </w:rPr>
        <w:t xml:space="preserve"> Fotos em anexo.</w:t>
      </w:r>
    </w:p>
    <w:p w:rsidR="00E551EE" w:rsidRDefault="00E551EE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51EE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C01E8"/>
    <w:rsid w:val="00FC2EF6"/>
    <w:rsid w:val="00FD3178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AF59-6933-49A5-B3F4-0793D1B7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2015-02-27T12:29:00Z</cp:lastPrinted>
  <dcterms:created xsi:type="dcterms:W3CDTF">2015-03-04T16:48:00Z</dcterms:created>
  <dcterms:modified xsi:type="dcterms:W3CDTF">2015-03-04T16:48:00Z</dcterms:modified>
</cp:coreProperties>
</file>