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E726E">
        <w:t xml:space="preserve"> </w:t>
      </w:r>
      <w:r w:rsidR="003E768D">
        <w:t>10</w:t>
      </w:r>
      <w:r w:rsidR="00AE726E">
        <w:t>2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AE726E">
        <w:t xml:space="preserve">        </w:t>
      </w:r>
      <w:r w:rsidR="00F330D4" w:rsidRPr="006D367C">
        <w:t>Esteio,</w:t>
      </w:r>
      <w:r w:rsidR="00AE726E">
        <w:t xml:space="preserve"> </w:t>
      </w:r>
      <w:r w:rsidR="00F217FA">
        <w:t>12</w:t>
      </w:r>
      <w:r w:rsidR="00AE726E">
        <w:t xml:space="preserve">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865574" w:rsidRPr="00AE726E" w:rsidRDefault="00D06AA2" w:rsidP="00865574">
      <w:pPr>
        <w:pStyle w:val="Recuodecorpodetexto"/>
        <w:spacing w:line="276" w:lineRule="auto"/>
        <w:rPr>
          <w:rFonts w:ascii="Times New Roman" w:hAnsi="Times New Roman"/>
          <w:vanish/>
          <w:sz w:val="24"/>
          <w:specVanish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AE726E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217FA">
        <w:rPr>
          <w:rFonts w:ascii="Times New Roman" w:hAnsi="Times New Roman"/>
          <w:sz w:val="24"/>
        </w:rPr>
        <w:t>11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</w:t>
      </w:r>
      <w:r w:rsidR="00AE726E">
        <w:rPr>
          <w:rFonts w:ascii="Times New Roman" w:hAnsi="Times New Roman"/>
          <w:sz w:val="24"/>
        </w:rPr>
        <w:t>se digne a tomar providências para o fiel cumprimento do previsto no inciso XXXIII do art. 5º, no inciso II do §</w:t>
      </w:r>
      <w:r w:rsidR="00C414EA">
        <w:rPr>
          <w:rFonts w:ascii="Times New Roman" w:hAnsi="Times New Roman"/>
          <w:sz w:val="24"/>
        </w:rPr>
        <w:t xml:space="preserve"> </w:t>
      </w:r>
      <w:r w:rsidR="00AE726E">
        <w:rPr>
          <w:rFonts w:ascii="Times New Roman" w:hAnsi="Times New Roman"/>
          <w:sz w:val="24"/>
        </w:rPr>
        <w:t>3º do art. 37 e no §</w:t>
      </w:r>
      <w:r w:rsidR="00C414EA">
        <w:rPr>
          <w:rFonts w:ascii="Times New Roman" w:hAnsi="Times New Roman"/>
          <w:sz w:val="24"/>
        </w:rPr>
        <w:t xml:space="preserve"> </w:t>
      </w:r>
      <w:r w:rsidR="00AE726E">
        <w:rPr>
          <w:rFonts w:ascii="Times New Roman" w:hAnsi="Times New Roman"/>
          <w:sz w:val="24"/>
        </w:rPr>
        <w:t>2</w:t>
      </w:r>
      <w:proofErr w:type="gramStart"/>
    </w:p>
    <w:p w:rsidR="00626F14" w:rsidRDefault="00AE726E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proofErr w:type="gramEnd"/>
      <w:r>
        <w:rPr>
          <w:rFonts w:ascii="Times New Roman" w:hAnsi="Times New Roman"/>
          <w:sz w:val="24"/>
        </w:rPr>
        <w:t>º do art. 216 da Constituição Federal, e das Leis Complementares Federais nº 101/00, 131/09 e Lei</w:t>
      </w:r>
      <w:r w:rsidR="00564793">
        <w:rPr>
          <w:rFonts w:ascii="Times New Roman" w:hAnsi="Times New Roman"/>
          <w:sz w:val="24"/>
        </w:rPr>
        <w:t xml:space="preserve"> Ordinária Federal </w:t>
      </w:r>
      <w:r w:rsidR="00083A04">
        <w:rPr>
          <w:rFonts w:ascii="Times New Roman" w:hAnsi="Times New Roman"/>
          <w:sz w:val="24"/>
        </w:rPr>
        <w:t>nº 12.527/11, conhecida como a L</w:t>
      </w:r>
      <w:bookmarkStart w:id="0" w:name="_GoBack"/>
      <w:bookmarkEnd w:id="0"/>
      <w:r w:rsidR="00564793">
        <w:rPr>
          <w:rFonts w:ascii="Times New Roman" w:hAnsi="Times New Roman"/>
          <w:sz w:val="24"/>
        </w:rPr>
        <w:t xml:space="preserve">ei de Acesso à Informação. </w:t>
      </w:r>
    </w:p>
    <w:p w:rsidR="00564793" w:rsidRPr="006D367C" w:rsidRDefault="0056479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1E8B" w:rsidRDefault="00AE726E" w:rsidP="00F70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A5261E" w:rsidRPr="006D367C">
        <w:rPr>
          <w:rFonts w:ascii="Times New Roman" w:hAnsi="Times New Roman"/>
          <w:sz w:val="24"/>
        </w:rPr>
        <w:t xml:space="preserve"> o vereador,</w:t>
      </w:r>
      <w:r>
        <w:rPr>
          <w:rFonts w:ascii="Times New Roman" w:hAnsi="Times New Roman"/>
          <w:sz w:val="24"/>
        </w:rPr>
        <w:t xml:space="preserve"> a transparência nas contas públicas é um conceito indissociável de qualquer República Democrática de Direito. Tendo em vista que o município de Esteio obteve apenas a 78ª colocação dentre as 497 cidad</w:t>
      </w:r>
      <w:r w:rsidR="00183162">
        <w:rPr>
          <w:rFonts w:ascii="Times New Roman" w:hAnsi="Times New Roman"/>
          <w:sz w:val="24"/>
        </w:rPr>
        <w:t xml:space="preserve">es gaúchas, atrás das </w:t>
      </w:r>
      <w:proofErr w:type="gramStart"/>
      <w:r w:rsidR="00183162">
        <w:rPr>
          <w:rFonts w:ascii="Times New Roman" w:hAnsi="Times New Roman"/>
          <w:sz w:val="24"/>
        </w:rPr>
        <w:t xml:space="preserve">vizinhas </w:t>
      </w:r>
      <w:r>
        <w:rPr>
          <w:rFonts w:ascii="Times New Roman" w:hAnsi="Times New Roman"/>
          <w:sz w:val="24"/>
        </w:rPr>
        <w:t>Porto</w:t>
      </w:r>
      <w:proofErr w:type="gramEnd"/>
      <w:r>
        <w:rPr>
          <w:rFonts w:ascii="Times New Roman" w:hAnsi="Times New Roman"/>
          <w:sz w:val="24"/>
        </w:rPr>
        <w:t xml:space="preserve"> Alegre, Canoas, Sapucaia do Sul, São Leopoldo e Novo Hamburgo, dentre outras, é fundamental que sejam tomadas providências para o fiel cumprimento pelo Poder Executivo do previsto na</w:t>
      </w:r>
      <w:r w:rsidR="005215C3">
        <w:rPr>
          <w:rFonts w:ascii="Times New Roman" w:hAnsi="Times New Roman"/>
          <w:sz w:val="24"/>
        </w:rPr>
        <w:t>s Legislações</w:t>
      </w:r>
      <w:r>
        <w:rPr>
          <w:rFonts w:ascii="Times New Roman" w:hAnsi="Times New Roman"/>
          <w:sz w:val="24"/>
        </w:rPr>
        <w:t xml:space="preserve"> anteriormente citada</w:t>
      </w:r>
      <w:r w:rsidR="005215C3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.</w:t>
      </w:r>
      <w:r w:rsidR="00327DA5">
        <w:rPr>
          <w:rFonts w:ascii="Times New Roman" w:hAnsi="Times New Roman"/>
          <w:sz w:val="24"/>
        </w:rPr>
        <w:t xml:space="preserve"> </w:t>
      </w:r>
    </w:p>
    <w:p w:rsidR="008514CA" w:rsidRDefault="008514CA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83162">
        <w:rPr>
          <w:rFonts w:ascii="Times New Roman" w:hAnsi="Times New Roman"/>
          <w:sz w:val="24"/>
        </w:rPr>
        <w:t>s</w:t>
      </w:r>
      <w:r w:rsidR="00AE726E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AE726E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B73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72E8-5A9F-4D77-ABCE-95191C33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2016-02-12T12:55:00Z</cp:lastPrinted>
  <dcterms:created xsi:type="dcterms:W3CDTF">2016-02-12T09:54:00Z</dcterms:created>
  <dcterms:modified xsi:type="dcterms:W3CDTF">2016-02-15T17:30:00Z</dcterms:modified>
</cp:coreProperties>
</file>