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CB43A9">
        <w:t>173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B43A9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C0D83">
        <w:rPr>
          <w:rFonts w:ascii="Times New Roman" w:hAnsi="Times New Roman"/>
          <w:sz w:val="24"/>
        </w:rPr>
        <w:t>23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 xml:space="preserve">determine à Secretaria competente </w:t>
      </w:r>
      <w:r w:rsidR="00CB43A9">
        <w:rPr>
          <w:rFonts w:ascii="Times New Roman" w:hAnsi="Times New Roman"/>
          <w:sz w:val="24"/>
        </w:rPr>
        <w:t>o corte de</w:t>
      </w:r>
      <w:bookmarkStart w:id="0" w:name="_GoBack"/>
      <w:bookmarkEnd w:id="0"/>
      <w:r w:rsidR="00CB43A9">
        <w:rPr>
          <w:rFonts w:ascii="Times New Roman" w:hAnsi="Times New Roman"/>
          <w:sz w:val="24"/>
        </w:rPr>
        <w:t xml:space="preserve"> grama no campo do Ouro</w:t>
      </w:r>
      <w:r w:rsidR="00032D94">
        <w:rPr>
          <w:rFonts w:ascii="Times New Roman" w:hAnsi="Times New Roman"/>
          <w:sz w:val="24"/>
        </w:rPr>
        <w:t xml:space="preserve"> Verde,</w:t>
      </w:r>
      <w:r w:rsidR="00CB43A9">
        <w:rPr>
          <w:rFonts w:ascii="Times New Roman" w:hAnsi="Times New Roman"/>
          <w:sz w:val="24"/>
        </w:rPr>
        <w:t xml:space="preserve"> bairro São José</w:t>
      </w:r>
      <w:r w:rsidR="001C0D83">
        <w:rPr>
          <w:rFonts w:ascii="Times New Roman" w:hAnsi="Times New Roman"/>
          <w:sz w:val="24"/>
        </w:rPr>
        <w:t>.</w:t>
      </w:r>
    </w:p>
    <w:p w:rsidR="003F5B9D" w:rsidRPr="00AD6635" w:rsidRDefault="003F5B9D" w:rsidP="004606D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32D94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0D83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7E713C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43A9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2016-02-04T18:08:00Z</cp:lastPrinted>
  <dcterms:created xsi:type="dcterms:W3CDTF">2016-02-24T15:57:00Z</dcterms:created>
  <dcterms:modified xsi:type="dcterms:W3CDTF">2016-02-24T17:50:00Z</dcterms:modified>
</cp:coreProperties>
</file>