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07A8B">
        <w:t>1</w:t>
      </w:r>
      <w:r w:rsidR="00484551">
        <w:t>8</w:t>
      </w:r>
      <w:r w:rsidR="00307A8B">
        <w:t>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3C5945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1254DF">
        <w:t xml:space="preserve"> </w:t>
      </w:r>
      <w:r w:rsidR="00484551">
        <w:t>02</w:t>
      </w:r>
      <w:r w:rsidR="00513F45">
        <w:t xml:space="preserve"> de </w:t>
      </w:r>
      <w:r w:rsidR="0048455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FD11CE" w:rsidRDefault="00D06AA2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484551">
        <w:rPr>
          <w:rFonts w:ascii="Times New Roman" w:hAnsi="Times New Roman"/>
          <w:sz w:val="24"/>
        </w:rPr>
        <w:t>1°</w:t>
      </w:r>
      <w:r w:rsidR="00513F45">
        <w:rPr>
          <w:rFonts w:ascii="Times New Roman" w:hAnsi="Times New Roman"/>
          <w:sz w:val="24"/>
        </w:rPr>
        <w:t xml:space="preserve"> de </w:t>
      </w:r>
      <w:r w:rsidR="00484551">
        <w:rPr>
          <w:rFonts w:ascii="Times New Roman" w:hAnsi="Times New Roman"/>
          <w:sz w:val="24"/>
        </w:rPr>
        <w:t>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C90FB3">
        <w:rPr>
          <w:rFonts w:ascii="Times New Roman" w:hAnsi="Times New Roman"/>
          <w:sz w:val="24"/>
        </w:rPr>
        <w:t xml:space="preserve"> </w:t>
      </w:r>
      <w:r w:rsidR="00E6223C">
        <w:rPr>
          <w:rFonts w:ascii="Times New Roman" w:hAnsi="Times New Roman"/>
          <w:sz w:val="24"/>
        </w:rPr>
        <w:t>determine à S</w:t>
      </w:r>
      <w:r w:rsidR="00484551">
        <w:rPr>
          <w:rFonts w:ascii="Times New Roman" w:hAnsi="Times New Roman"/>
          <w:sz w:val="24"/>
        </w:rPr>
        <w:t>ecretaria competente a limpeza e varredura da Rua José Antônio Daudt</w:t>
      </w:r>
      <w:r w:rsidR="00E6223C">
        <w:rPr>
          <w:rFonts w:ascii="Times New Roman" w:hAnsi="Times New Roman"/>
          <w:sz w:val="24"/>
        </w:rPr>
        <w:t>,</w:t>
      </w:r>
      <w:r w:rsidR="00484551">
        <w:rPr>
          <w:rFonts w:ascii="Times New Roman" w:hAnsi="Times New Roman"/>
          <w:sz w:val="24"/>
        </w:rPr>
        <w:t xml:space="preserve"> esquina com a </w:t>
      </w:r>
      <w:r w:rsidR="00E6223C">
        <w:rPr>
          <w:rFonts w:ascii="Times New Roman" w:hAnsi="Times New Roman"/>
          <w:sz w:val="24"/>
        </w:rPr>
        <w:t xml:space="preserve">Rua </w:t>
      </w:r>
      <w:r w:rsidR="00484551">
        <w:rPr>
          <w:rFonts w:ascii="Times New Roman" w:hAnsi="Times New Roman"/>
          <w:sz w:val="24"/>
        </w:rPr>
        <w:t xml:space="preserve">José do Patrocínio, no bairro São José. </w:t>
      </w:r>
    </w:p>
    <w:p w:rsidR="00E6223C" w:rsidRDefault="00E6223C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84551" w:rsidRDefault="00484551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B0140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 local apresenta acúmulo de terra e areia oriunda da área pública ao lado do referido local.</w:t>
      </w:r>
    </w:p>
    <w:p w:rsidR="00E6223C" w:rsidRPr="006D367C" w:rsidRDefault="00E6223C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156F4F">
        <w:rPr>
          <w:rFonts w:ascii="Times New Roman" w:hAnsi="Times New Roman"/>
          <w:sz w:val="24"/>
        </w:rPr>
        <w:t xml:space="preserve">da </w:t>
      </w:r>
      <w:r w:rsidR="0036282D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282D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5945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84551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93C5C"/>
    <w:rsid w:val="008D4382"/>
    <w:rsid w:val="008D5B18"/>
    <w:rsid w:val="008D674B"/>
    <w:rsid w:val="008F436F"/>
    <w:rsid w:val="009068F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1408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223C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B526-1F46-431F-BDCD-6FC4E759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2016-02-03T17:52:00Z</cp:lastPrinted>
  <dcterms:created xsi:type="dcterms:W3CDTF">2016-03-02T16:01:00Z</dcterms:created>
  <dcterms:modified xsi:type="dcterms:W3CDTF">2016-03-02T18:48:00Z</dcterms:modified>
</cp:coreProperties>
</file>