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272A9B">
        <w:t xml:space="preserve"> </w:t>
      </w:r>
      <w:r w:rsidR="004B0136">
        <w:t>2</w:t>
      </w:r>
      <w:r w:rsidR="00AF599C">
        <w:t>7</w:t>
      </w:r>
      <w:r w:rsidR="0093486A">
        <w:t>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93486A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6D7C1C">
        <w:t xml:space="preserve"> </w:t>
      </w:r>
      <w:r w:rsidR="00AF599C">
        <w:t xml:space="preserve">16 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Exmo. Sr. Gilmar Rinaldi,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Prefeito Municipal,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Paço Municipal Clodovino Soares,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4B0136" w:rsidP="004B0136">
      <w:pPr>
        <w:spacing w:line="276" w:lineRule="auto"/>
        <w:ind w:left="708" w:firstLine="708"/>
        <w:jc w:val="both"/>
        <w:rPr>
          <w:lang w:val="pt-PT"/>
        </w:rPr>
      </w:pPr>
      <w:r w:rsidRPr="004B0136">
        <w:rPr>
          <w:lang w:val="pt-PT"/>
        </w:rPr>
        <w:t>Senhor Prefeito:</w:t>
      </w:r>
    </w:p>
    <w:p w:rsidR="004B0136" w:rsidRDefault="004B0136" w:rsidP="004B0136">
      <w:pPr>
        <w:spacing w:line="276" w:lineRule="auto"/>
        <w:ind w:left="708" w:firstLine="708"/>
        <w:jc w:val="both"/>
        <w:rPr>
          <w:sz w:val="20"/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0B76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8758E6">
        <w:rPr>
          <w:rFonts w:ascii="Times New Roman" w:hAnsi="Times New Roman"/>
          <w:sz w:val="24"/>
        </w:rPr>
        <w:t>15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2107E">
        <w:rPr>
          <w:rFonts w:ascii="Times New Roman" w:hAnsi="Times New Roman"/>
          <w:sz w:val="24"/>
        </w:rPr>
        <w:t xml:space="preserve">Excelência determine à Secretaria competente </w:t>
      </w:r>
      <w:r w:rsidR="000B7679">
        <w:rPr>
          <w:rFonts w:ascii="Times New Roman" w:hAnsi="Times New Roman"/>
          <w:sz w:val="24"/>
        </w:rPr>
        <w:t>a aplicação de inseticida e</w:t>
      </w:r>
      <w:r w:rsidR="0049059F">
        <w:rPr>
          <w:rFonts w:ascii="Times New Roman" w:hAnsi="Times New Roman"/>
          <w:sz w:val="24"/>
        </w:rPr>
        <w:t xml:space="preserve"> remoção de possíveis focos de mosquitos transmissores de doenças no terreno localizado na BR 116, ao lado do viaduto que dá acesso ao centro de Esteio</w:t>
      </w:r>
      <w:r w:rsidR="005B7756">
        <w:rPr>
          <w:rFonts w:ascii="Times New Roman" w:hAnsi="Times New Roman"/>
          <w:sz w:val="24"/>
        </w:rPr>
        <w:t xml:space="preserve">. Foto </w:t>
      </w:r>
      <w:bookmarkStart w:id="0" w:name="_GoBack"/>
      <w:bookmarkEnd w:id="0"/>
      <w:r w:rsidR="009F6D57">
        <w:rPr>
          <w:rFonts w:ascii="Times New Roman" w:hAnsi="Times New Roman"/>
          <w:sz w:val="24"/>
        </w:rPr>
        <w:t xml:space="preserve">em anexo. </w:t>
      </w:r>
    </w:p>
    <w:p w:rsidR="00272A9B" w:rsidRDefault="00272A9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F599C" w:rsidRDefault="00AF599C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138A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9059F">
        <w:rPr>
          <w:rFonts w:ascii="Times New Roman" w:hAnsi="Times New Roman"/>
          <w:sz w:val="24"/>
        </w:rPr>
        <w:t>tendo em vista o atual cenário epidêmico da proliferação de mosquitos, combater o Zika Vírus, Chikungunya e Febre Amarela, doenças as quais o mosquito é vetor, é também responsabilidade dos órgãos públicos e deve ser tratado com extrema prioridade nos dias de hoje.</w:t>
      </w:r>
    </w:p>
    <w:p w:rsidR="00272A9B" w:rsidRDefault="00272A9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AF599C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B7679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2A9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059F"/>
    <w:rsid w:val="00495FCB"/>
    <w:rsid w:val="004B0136"/>
    <w:rsid w:val="004B633B"/>
    <w:rsid w:val="004C086C"/>
    <w:rsid w:val="004C4BD2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0BAF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58E6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A48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26B6"/>
    <w:rsid w:val="00D06AA2"/>
    <w:rsid w:val="00D33176"/>
    <w:rsid w:val="00D34663"/>
    <w:rsid w:val="00D34CC6"/>
    <w:rsid w:val="00D45C91"/>
    <w:rsid w:val="00D46DDA"/>
    <w:rsid w:val="00D521E0"/>
    <w:rsid w:val="00D6265F"/>
    <w:rsid w:val="00D769A8"/>
    <w:rsid w:val="00D76EA5"/>
    <w:rsid w:val="00D76F15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7F38-7822-46A0-A0C9-DE071AA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2016-03-16T21:42:00Z</cp:lastPrinted>
  <dcterms:created xsi:type="dcterms:W3CDTF">2016-03-16T13:18:00Z</dcterms:created>
  <dcterms:modified xsi:type="dcterms:W3CDTF">2016-03-16T21:42:00Z</dcterms:modified>
</cp:coreProperties>
</file>