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A1073">
        <w:t xml:space="preserve"> 312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D832EF">
        <w:rPr>
          <w:rFonts w:ascii="Times New Roman" w:hAnsi="Times New Roman"/>
          <w:sz w:val="24"/>
        </w:rPr>
        <w:t xml:space="preserve">o </w:t>
      </w:r>
      <w:r w:rsidR="000A1073">
        <w:rPr>
          <w:rFonts w:ascii="Times New Roman" w:hAnsi="Times New Roman"/>
          <w:sz w:val="24"/>
        </w:rPr>
        <w:t>desligamento da lâmpada do poste localizado na Rua Novo Hamburgo, em frente ao número 436, Bairro Parque Amador</w:t>
      </w:r>
      <w:r w:rsidR="00D832EF">
        <w:rPr>
          <w:rFonts w:ascii="Times New Roman" w:hAnsi="Times New Roman"/>
          <w:sz w:val="24"/>
        </w:rPr>
        <w:t xml:space="preserve">. </w:t>
      </w:r>
      <w:r w:rsidR="00AE5031">
        <w:rPr>
          <w:rFonts w:ascii="Times New Roman" w:hAnsi="Times New Roman"/>
          <w:sz w:val="24"/>
        </w:rPr>
        <w:t>Foto</w:t>
      </w:r>
      <w:r w:rsidR="00DB5E28">
        <w:rPr>
          <w:rFonts w:ascii="Times New Roman" w:hAnsi="Times New Roman"/>
          <w:sz w:val="24"/>
        </w:rPr>
        <w:t xml:space="preserve">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1073" w:rsidRDefault="000A1073" w:rsidP="000A107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 no municipio existe a Contribuição para Custeio do Serviço de Iluminação Pública – CIP. Com isso, reforça-se ainda mais a necessidade da instalação e manutenção de uma iluminação pública de qualidade na cidade.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07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09A7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2016-03-24T12:39:00Z</cp:lastPrinted>
  <dcterms:created xsi:type="dcterms:W3CDTF">2016-03-30T14:44:00Z</dcterms:created>
  <dcterms:modified xsi:type="dcterms:W3CDTF">2016-03-30T14:44:00Z</dcterms:modified>
</cp:coreProperties>
</file>