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9011B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401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9011B0">
        <w:rPr>
          <w:rFonts w:ascii="Times New Roman" w:hAnsi="Times New Roman"/>
          <w:sz w:val="24"/>
        </w:rPr>
        <w:t>a instalação de um redutor de velocidade na Rua São Francisco, em frente ao número 959, bairro Vila Olímpica</w:t>
      </w:r>
      <w:r w:rsidR="007B3112">
        <w:rPr>
          <w:rFonts w:ascii="Times New Roman" w:hAnsi="Times New Roman"/>
          <w:sz w:val="24"/>
        </w:rPr>
        <w:t xml:space="preserve">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</w:t>
      </w:r>
      <w:r w:rsidR="009C6EA5">
        <w:rPr>
          <w:rFonts w:ascii="Times New Roman" w:hAnsi="Times New Roman"/>
          <w:sz w:val="24"/>
        </w:rPr>
        <w:t>s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9011B0">
        <w:rPr>
          <w:rFonts w:ascii="Times New Roman" w:hAnsi="Times New Roman"/>
          <w:sz w:val="24"/>
        </w:rPr>
        <w:t>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9C6EA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97F61">
        <w:rPr>
          <w:rFonts w:ascii="Times New Roman" w:hAnsi="Times New Roman"/>
          <w:sz w:val="24"/>
        </w:rPr>
        <w:t>esta</w:t>
      </w:r>
      <w:r w:rsidR="009011B0">
        <w:rPr>
          <w:rFonts w:ascii="Times New Roman" w:hAnsi="Times New Roman"/>
          <w:sz w:val="24"/>
        </w:rPr>
        <w:t xml:space="preserve"> rua possui uma longa extensão em linha reta e plana sem qualquer redutor de velocidade, fazendo com que os veículos trafeguem muito acima da velocidade máxima permitida, não respeitando a faixa de segurança e trazendo riscos para os transeuntes locais.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0D4A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97F6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37E82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0B1A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97FB8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67D53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11B0"/>
    <w:rsid w:val="0090233E"/>
    <w:rsid w:val="00912B1A"/>
    <w:rsid w:val="009131A3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C6EA5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17621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3C5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2016-04-14T13:02:00Z</cp:lastPrinted>
  <dcterms:created xsi:type="dcterms:W3CDTF">2016-04-20T15:24:00Z</dcterms:created>
  <dcterms:modified xsi:type="dcterms:W3CDTF">2016-04-20T19:23:00Z</dcterms:modified>
</cp:coreProperties>
</file>