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805713">
        <w:t>423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E71109">
        <w:rPr>
          <w:lang w:val="pt-PT"/>
        </w:rPr>
        <w:t>20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E71109" w:rsidRDefault="002803A5" w:rsidP="0080571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71109">
        <w:rPr>
          <w:rFonts w:ascii="Times New Roman" w:hAnsi="Times New Roman"/>
          <w:sz w:val="24"/>
        </w:rPr>
        <w:t>19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805713">
        <w:rPr>
          <w:rFonts w:ascii="Times New Roman" w:hAnsi="Times New Roman"/>
          <w:sz w:val="24"/>
        </w:rPr>
        <w:t>se digne a informar quais os critérios utilizados pela Administração Municipal</w:t>
      </w:r>
      <w:r w:rsidR="003F5E46">
        <w:rPr>
          <w:rFonts w:ascii="Times New Roman" w:hAnsi="Times New Roman"/>
          <w:sz w:val="24"/>
        </w:rPr>
        <w:t>,</w:t>
      </w:r>
      <w:r w:rsidR="00805713">
        <w:rPr>
          <w:rFonts w:ascii="Times New Roman" w:hAnsi="Times New Roman"/>
          <w:sz w:val="24"/>
        </w:rPr>
        <w:t xml:space="preserve"> para definir os lotes que sofrerão redução de área para possibilitar as intervenções previstas junto ao leito do Arroio Esteio, na Vila Navegantes.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71109">
        <w:rPr>
          <w:rFonts w:ascii="Times New Roman" w:hAnsi="Times New Roman"/>
          <w:sz w:val="24"/>
        </w:rPr>
        <w:t>inform</w:t>
      </w:r>
      <w:r w:rsidR="00805713">
        <w:rPr>
          <w:rFonts w:ascii="Times New Roman" w:hAnsi="Times New Roman"/>
          <w:sz w:val="24"/>
        </w:rPr>
        <w:t>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E4B02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2016-04-20T19:45:00Z</cp:lastPrinted>
  <dcterms:created xsi:type="dcterms:W3CDTF">2016-04-20T14:43:00Z</dcterms:created>
  <dcterms:modified xsi:type="dcterms:W3CDTF">2016-04-20T19:45:00Z</dcterms:modified>
</cp:coreProperties>
</file>