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A74836">
        <w:t xml:space="preserve"> 006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330D4" w:rsidRPr="006D367C">
        <w:t>Esteio,</w:t>
      </w:r>
      <w:r w:rsidRPr="006D367C">
        <w:t xml:space="preserve"> </w:t>
      </w:r>
      <w:r w:rsidR="00681202">
        <w:t xml:space="preserve">12 </w:t>
      </w:r>
      <w:r w:rsidR="002C15C1" w:rsidRPr="006D367C">
        <w:t xml:space="preserve">de </w:t>
      </w:r>
      <w:r w:rsidRPr="006D367C">
        <w:t>janeiro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667405" w:rsidRPr="006D367C" w:rsidRDefault="00D06AA2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681202">
        <w:rPr>
          <w:rFonts w:ascii="Times New Roman" w:hAnsi="Times New Roman"/>
          <w:sz w:val="24"/>
          <w:lang w:val="pt-BR"/>
        </w:rPr>
        <w:t>R</w:t>
      </w:r>
      <w:r w:rsidR="00A25F7C" w:rsidRPr="006D367C">
        <w:rPr>
          <w:rFonts w:ascii="Times New Roman" w:hAnsi="Times New Roman"/>
          <w:sz w:val="24"/>
          <w:lang w:val="pt-BR"/>
        </w:rPr>
        <w:t>epresentativa</w:t>
      </w:r>
      <w:r w:rsidR="000277D3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681202">
        <w:rPr>
          <w:rFonts w:ascii="Times New Roman" w:hAnsi="Times New Roman"/>
          <w:sz w:val="24"/>
        </w:rPr>
        <w:t>12</w:t>
      </w:r>
      <w:r w:rsidR="00510178" w:rsidRPr="006D367C">
        <w:rPr>
          <w:rFonts w:ascii="Times New Roman" w:hAnsi="Times New Roman"/>
          <w:sz w:val="24"/>
        </w:rPr>
        <w:t xml:space="preserve"> de </w:t>
      </w:r>
      <w:r w:rsidR="0027284B" w:rsidRPr="006D367C">
        <w:rPr>
          <w:rFonts w:ascii="Times New Roman" w:hAnsi="Times New Roman"/>
          <w:sz w:val="24"/>
        </w:rPr>
        <w:t>janeiro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BB3EE3" w:rsidRPr="006D367C">
        <w:rPr>
          <w:rFonts w:ascii="Times New Roman" w:hAnsi="Times New Roman"/>
          <w:sz w:val="24"/>
        </w:rPr>
        <w:t xml:space="preserve"> a </w:t>
      </w:r>
      <w:r w:rsidR="000277D3">
        <w:rPr>
          <w:rFonts w:ascii="Times New Roman" w:hAnsi="Times New Roman"/>
          <w:sz w:val="24"/>
        </w:rPr>
        <w:t>reposição da cobertura asfáltica sobre o buraco localizado na Av. Henrique de Paula Silveira, em frente ao número 182.</w:t>
      </w:r>
    </w:p>
    <w:p w:rsidR="00626F14" w:rsidRPr="006D367C" w:rsidRDefault="00626F14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277D3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Conforme</w:t>
      </w:r>
      <w:r w:rsidR="00A5261E" w:rsidRPr="006D367C">
        <w:rPr>
          <w:rFonts w:ascii="Times New Roman" w:hAnsi="Times New Roman"/>
          <w:sz w:val="24"/>
        </w:rPr>
        <w:t xml:space="preserve"> o vereador,</w:t>
      </w:r>
      <w:r>
        <w:rPr>
          <w:rFonts w:ascii="Times New Roman" w:hAnsi="Times New Roman"/>
          <w:sz w:val="24"/>
        </w:rPr>
        <w:t xml:space="preserve"> o referido buraco está causando transtornos aos motoristas e colocando em risco os moradores do local. Além disso, segundo relatos, os buracos estão abertos há meses, aumentando de tamanho com o passar do tempo.</w:t>
      </w:r>
    </w:p>
    <w:p w:rsidR="00FD11CE" w:rsidRPr="006D367C" w:rsidRDefault="00FD11CE" w:rsidP="000277D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1F67E3" w:rsidRPr="006D367C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1F67E3" w:rsidRPr="006D367C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7DD14-E303-4646-B42F-841BC127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13</cp:revision>
  <cp:lastPrinted>2016-01-05T17:12:00Z</cp:lastPrinted>
  <dcterms:created xsi:type="dcterms:W3CDTF">2015-01-06T20:08:00Z</dcterms:created>
  <dcterms:modified xsi:type="dcterms:W3CDTF">2016-01-12T18:33:00Z</dcterms:modified>
</cp:coreProperties>
</file>