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22442D">
        <w:t>645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</w:t>
      </w:r>
      <w:r w:rsidR="00774C28">
        <w:rPr>
          <w:rFonts w:ascii="Times New Roman" w:hAnsi="Times New Roman"/>
          <w:sz w:val="24"/>
        </w:rPr>
        <w:t>a troca da tampa de bueiro, na Rua Fernando Ferrari, esquina com a Av. Dom Pedro.</w:t>
      </w:r>
    </w:p>
    <w:p w:rsidR="00C3083C" w:rsidRDefault="00774C28" w:rsidP="00774C2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mesma encontra-se danificada, colocando em risco quem transita no local.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81C3B"/>
    <w:rsid w:val="00A90900"/>
    <w:rsid w:val="00A95496"/>
    <w:rsid w:val="00AA0940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2016-06-08T16:24:00Z</dcterms:created>
  <dcterms:modified xsi:type="dcterms:W3CDTF">2016-06-08T16:25:00Z</dcterms:modified>
</cp:coreProperties>
</file>