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23E79">
        <w:t xml:space="preserve"> 7</w:t>
      </w:r>
      <w:r w:rsidR="005601ED">
        <w:t>1</w:t>
      </w:r>
      <w:r w:rsidR="00723E79">
        <w:t>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023D52">
        <w:t>22</w:t>
      </w:r>
      <w:r w:rsidR="00306FE7">
        <w:t xml:space="preserve">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23E79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023D52">
        <w:rPr>
          <w:rFonts w:ascii="Times New Roman" w:hAnsi="Times New Roman"/>
          <w:sz w:val="24"/>
        </w:rPr>
        <w:t>21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930C22">
        <w:rPr>
          <w:rFonts w:ascii="Times New Roman" w:hAnsi="Times New Roman"/>
          <w:sz w:val="24"/>
        </w:rPr>
        <w:t>q</w:t>
      </w:r>
      <w:r w:rsidR="00DA5D4A">
        <w:rPr>
          <w:rFonts w:ascii="Times New Roman" w:hAnsi="Times New Roman"/>
          <w:sz w:val="24"/>
        </w:rPr>
        <w:t>u</w:t>
      </w:r>
      <w:r w:rsidR="00930C22">
        <w:rPr>
          <w:rFonts w:ascii="Times New Roman" w:hAnsi="Times New Roman"/>
          <w:sz w:val="24"/>
        </w:rPr>
        <w:t xml:space="preserve">e determine a secretaria competente, </w:t>
      </w:r>
      <w:r w:rsidR="00DA5D4A">
        <w:rPr>
          <w:rFonts w:ascii="Times New Roman" w:hAnsi="Times New Roman"/>
          <w:sz w:val="24"/>
        </w:rPr>
        <w:t>providências quanto a</w:t>
      </w:r>
      <w:r w:rsidR="00930C22">
        <w:rPr>
          <w:rFonts w:ascii="Times New Roman" w:hAnsi="Times New Roman"/>
          <w:sz w:val="24"/>
        </w:rPr>
        <w:t xml:space="preserve"> urbanização do espaço localizado atrás</w:t>
      </w:r>
      <w:r w:rsidR="00DA5D4A">
        <w:rPr>
          <w:rFonts w:ascii="Times New Roman" w:hAnsi="Times New Roman"/>
          <w:sz w:val="24"/>
        </w:rPr>
        <w:t xml:space="preserve"> da Igreja São Sebastião, Vila E</w:t>
      </w:r>
      <w:r w:rsidR="00930C22">
        <w:rPr>
          <w:rFonts w:ascii="Times New Roman" w:hAnsi="Times New Roman"/>
          <w:sz w:val="24"/>
        </w:rPr>
        <w:t>zeqiel, bem como o seu cercamento, iluminação do terreno, e que estud</w:t>
      </w:r>
      <w:r w:rsidR="00C269BC">
        <w:rPr>
          <w:rFonts w:ascii="Times New Roman" w:hAnsi="Times New Roman"/>
          <w:sz w:val="24"/>
        </w:rPr>
        <w:t>e a possibilidade da impl</w:t>
      </w:r>
      <w:r w:rsidR="00F70722">
        <w:rPr>
          <w:rFonts w:ascii="Times New Roman" w:hAnsi="Times New Roman"/>
          <w:sz w:val="24"/>
        </w:rPr>
        <w:t>antação</w:t>
      </w:r>
      <w:r w:rsidR="00930C22">
        <w:rPr>
          <w:rFonts w:ascii="Times New Roman" w:hAnsi="Times New Roman"/>
          <w:sz w:val="24"/>
        </w:rPr>
        <w:t xml:space="preserve"> de uma área de lazer, a</w:t>
      </w:r>
      <w:r w:rsidR="00C269BC">
        <w:rPr>
          <w:rFonts w:ascii="Times New Roman" w:hAnsi="Times New Roman"/>
          <w:sz w:val="24"/>
        </w:rPr>
        <w:t>n</w:t>
      </w:r>
      <w:r w:rsidR="00930C22">
        <w:rPr>
          <w:rFonts w:ascii="Times New Roman" w:hAnsi="Times New Roman"/>
          <w:sz w:val="24"/>
        </w:rPr>
        <w:t>t</w:t>
      </w:r>
      <w:r w:rsidR="00C269BC">
        <w:rPr>
          <w:rFonts w:ascii="Times New Roman" w:hAnsi="Times New Roman"/>
          <w:sz w:val="24"/>
        </w:rPr>
        <w:t>e</w:t>
      </w:r>
      <w:r w:rsidR="00930C22">
        <w:rPr>
          <w:rFonts w:ascii="Times New Roman" w:hAnsi="Times New Roman"/>
          <w:sz w:val="24"/>
        </w:rPr>
        <w:t xml:space="preserve">riormente solicitada </w:t>
      </w:r>
      <w:r w:rsidR="00C269BC">
        <w:rPr>
          <w:rFonts w:ascii="Times New Roman" w:hAnsi="Times New Roman"/>
          <w:sz w:val="24"/>
        </w:rPr>
        <w:t xml:space="preserve">conforme </w:t>
      </w:r>
      <w:r w:rsidR="00930C22">
        <w:rPr>
          <w:rFonts w:ascii="Times New Roman" w:hAnsi="Times New Roman"/>
          <w:sz w:val="24"/>
        </w:rPr>
        <w:t xml:space="preserve"> Ofício nº 057/2016-SG, com data do dia 03/06/2016</w:t>
      </w:r>
      <w:r w:rsidR="00DA5D4A">
        <w:rPr>
          <w:rFonts w:ascii="Times New Roman" w:hAnsi="Times New Roman"/>
          <w:sz w:val="24"/>
        </w:rPr>
        <w:t>,</w:t>
      </w:r>
      <w:r w:rsidR="00930C22">
        <w:rPr>
          <w:rFonts w:ascii="Times New Roman" w:hAnsi="Times New Roman"/>
          <w:sz w:val="24"/>
        </w:rPr>
        <w:t xml:space="preserve"> e ainda não realizado.</w:t>
      </w:r>
    </w:p>
    <w:p w:rsidR="00C269BC" w:rsidRDefault="00C269BC" w:rsidP="002E6A76">
      <w:pPr>
        <w:pStyle w:val="Recuodecorpodetexto"/>
        <w:rPr>
          <w:rFonts w:ascii="Times New Roman" w:hAnsi="Times New Roman"/>
          <w:sz w:val="24"/>
        </w:rPr>
      </w:pPr>
    </w:p>
    <w:p w:rsidR="00723E79" w:rsidRDefault="00C269BC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723E79">
        <w:rPr>
          <w:rFonts w:ascii="Times New Roman" w:hAnsi="Times New Roman"/>
          <w:sz w:val="24"/>
        </w:rPr>
        <w:t xml:space="preserve"> vereador</w:t>
      </w:r>
      <w:r w:rsidR="00F7072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com a necessária ampliação da UBS Ezequiel, a área que anteriormente era utilizada para fins recreativos teve que ceder espaço para a obra, passando assim a área atrás do posto a ser a única alternativa de laz</w:t>
      </w:r>
      <w:r w:rsidR="00F70722">
        <w:rPr>
          <w:rFonts w:ascii="Times New Roman" w:hAnsi="Times New Roman"/>
          <w:sz w:val="24"/>
        </w:rPr>
        <w:t>er para os moradores da região. M</w:t>
      </w:r>
      <w:r>
        <w:rPr>
          <w:rFonts w:ascii="Times New Roman" w:hAnsi="Times New Roman"/>
          <w:sz w:val="24"/>
        </w:rPr>
        <w:t>as cabe salientar que o local não atende nem os requisitos mínimos de insfraestrutura, para a demanda dos moradores  locais e adjacentes</w:t>
      </w:r>
      <w:r w:rsidR="00723E79">
        <w:rPr>
          <w:rFonts w:ascii="Times New Roman" w:hAnsi="Times New Roman"/>
          <w:sz w:val="24"/>
        </w:rPr>
        <w:t>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723E79">
        <w:rPr>
          <w:rFonts w:ascii="Times New Roman" w:hAnsi="Times New Roman"/>
          <w:sz w:val="24"/>
        </w:rPr>
        <w:t>o p</w:t>
      </w:r>
      <w:r w:rsidR="00C269BC">
        <w:rPr>
          <w:rFonts w:ascii="Times New Roman" w:hAnsi="Times New Roman"/>
          <w:sz w:val="24"/>
        </w:rPr>
        <w:t>r</w:t>
      </w:r>
      <w:r w:rsidR="00723E79">
        <w:rPr>
          <w:rFonts w:ascii="Times New Roman" w:hAnsi="Times New Roman"/>
          <w:sz w:val="24"/>
        </w:rPr>
        <w:t>onto acolhimento do pedido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11399"/>
    <w:rsid w:val="00120C48"/>
    <w:rsid w:val="00122F6B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E6F8B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01ED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23E79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0C22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502B3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269BC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5D4A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27CE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722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2016-06-23T18:35:00Z</cp:lastPrinted>
  <dcterms:created xsi:type="dcterms:W3CDTF">2016-06-22T17:31:00Z</dcterms:created>
  <dcterms:modified xsi:type="dcterms:W3CDTF">2016-06-23T18:35:00Z</dcterms:modified>
</cp:coreProperties>
</file>