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D78DB">
        <w:t>783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1AD0" w:rsidRDefault="002803A5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4C340B">
        <w:rPr>
          <w:rFonts w:ascii="Times New Roman" w:hAnsi="Times New Roman"/>
          <w:sz w:val="24"/>
        </w:rPr>
        <w:t>Rafael Figliero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5D78DB">
        <w:rPr>
          <w:rFonts w:ascii="Times New Roman" w:hAnsi="Times New Roman"/>
          <w:sz w:val="24"/>
        </w:rPr>
        <w:t>determine a Secretaria competente, a troca de lâmpada na Rua Bento Gonçalves em frente ao número 337.</w:t>
      </w:r>
    </w:p>
    <w:p w:rsidR="004F5EBE" w:rsidRDefault="004F5EBE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5D78DB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2C4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A26F1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C340B"/>
    <w:rsid w:val="004E25E3"/>
    <w:rsid w:val="004E5B16"/>
    <w:rsid w:val="004F1344"/>
    <w:rsid w:val="004F5EBE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D78DB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214F"/>
    <w:rsid w:val="00915D0D"/>
    <w:rsid w:val="009227BF"/>
    <w:rsid w:val="00954133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5219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2016-07-13T14:34:00Z</cp:lastPrinted>
  <dcterms:created xsi:type="dcterms:W3CDTF">2016-07-13T14:37:00Z</dcterms:created>
  <dcterms:modified xsi:type="dcterms:W3CDTF">2016-07-13T14:37:00Z</dcterms:modified>
</cp:coreProperties>
</file>