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75C6B">
        <w:t>875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CD0CC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4A36BA" w:rsidRDefault="004A36BA" w:rsidP="004A36BA">
      <w:pPr>
        <w:jc w:val="both"/>
      </w:pPr>
      <w:r>
        <w:t>Exmo. Sr. Antenor Sato,</w:t>
      </w:r>
    </w:p>
    <w:p w:rsidR="004A36BA" w:rsidRDefault="004A36BA" w:rsidP="004A36BA">
      <w:pPr>
        <w:jc w:val="both"/>
      </w:pPr>
      <w:r>
        <w:t>Prefeito Municipal em Exercício,</w:t>
      </w:r>
    </w:p>
    <w:p w:rsidR="004A36BA" w:rsidRDefault="004A36BA" w:rsidP="004A36BA">
      <w:pPr>
        <w:jc w:val="both"/>
      </w:pPr>
      <w:r>
        <w:t>Executivo Municipal,</w:t>
      </w:r>
    </w:p>
    <w:p w:rsidR="004A36BA" w:rsidRDefault="004A36BA" w:rsidP="004A36BA">
      <w:pPr>
        <w:jc w:val="both"/>
      </w:pPr>
      <w:r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C75C6B">
        <w:rPr>
          <w:rFonts w:ascii="Times New Roman" w:hAnsi="Times New Roman"/>
          <w:sz w:val="24"/>
        </w:rPr>
        <w:t>a fiscalização e notificação dos proprietários dos terrenos localizados na Rua Assis Brasil, números 138, 150  e 170, para que os mesmos</w:t>
      </w:r>
      <w:r w:rsidR="004A36BA">
        <w:rPr>
          <w:rFonts w:ascii="Times New Roman" w:hAnsi="Times New Roman"/>
          <w:sz w:val="24"/>
        </w:rPr>
        <w:t xml:space="preserve"> realizem a limpeza.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3FB9"/>
    <w:rsid w:val="00086A13"/>
    <w:rsid w:val="00093EFD"/>
    <w:rsid w:val="000951F6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A36BA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2016-07-28T12:58:00Z</cp:lastPrinted>
  <dcterms:created xsi:type="dcterms:W3CDTF">2016-07-27T14:35:00Z</dcterms:created>
  <dcterms:modified xsi:type="dcterms:W3CDTF">2016-07-28T12:59:00Z</dcterms:modified>
</cp:coreProperties>
</file>