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2622B1">
        <w:t>00</w:t>
      </w:r>
      <w:r w:rsidR="002B73D2">
        <w:t>7</w:t>
      </w:r>
      <w:r w:rsidRPr="00AD6635">
        <w:t>/1</w:t>
      </w:r>
      <w:r w:rsidR="00286FE6">
        <w:t>7</w:t>
      </w:r>
      <w:bookmarkStart w:id="0" w:name="_GoBack"/>
      <w:bookmarkEnd w:id="0"/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04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 xml:space="preserve">al, acolhendo requerimento </w:t>
      </w:r>
      <w:r w:rsidR="002B73D2">
        <w:rPr>
          <w:rFonts w:ascii="Times New Roman" w:hAnsi="Times New Roman"/>
          <w:sz w:val="24"/>
        </w:rPr>
        <w:t>da Bancada do Partido dos Trabalhadores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3659F2">
        <w:rPr>
          <w:rFonts w:ascii="Times New Roman" w:hAnsi="Times New Roman"/>
          <w:sz w:val="24"/>
        </w:rPr>
        <w:t>03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2B73D2">
        <w:rPr>
          <w:rFonts w:ascii="Times New Roman" w:hAnsi="Times New Roman"/>
          <w:sz w:val="24"/>
        </w:rPr>
        <w:t>o envio a esta Casa de Projeto de Lei solicitando autorização legislativa para uso dos recursos provenientes da repatriação à Fundação de Saúde Pública São Camilo de Esteio – FSPSCE, de modo a garantir o pagamento integral da folha de dezembro</w:t>
      </w:r>
      <w:r w:rsidR="002622B1">
        <w:rPr>
          <w:rFonts w:ascii="Times New Roman" w:hAnsi="Times New Roman"/>
          <w:sz w:val="24"/>
        </w:rPr>
        <w:t>.</w:t>
      </w:r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2B73D2">
        <w:rPr>
          <w:rFonts w:ascii="Times New Roman" w:hAnsi="Times New Roman"/>
          <w:sz w:val="24"/>
        </w:rPr>
        <w:t>Justificam os vereadores que a calamidade financeira da FSPSCE anunciada pela atual gestão não é novidade. Os fatos apresentados para justificar a calamidade ocorrem sistematicamente no Rio Grande do Sul a cerca de dois anos, desde o início do Governo Sartori. Tendo em vista que os recursos oriundos da repatriação não possuem destinação no orçamento municipal, poderá ser utilizado para honrar os compromissos com a folha de pagamento da FSPSCE. Assim, solicita</w:t>
      </w:r>
      <w:r w:rsidR="00D677BE">
        <w:rPr>
          <w:rFonts w:ascii="Times New Roman" w:hAnsi="Times New Roman"/>
          <w:sz w:val="24"/>
        </w:rPr>
        <w:t>mos que o Governo Municipal adeq</w:t>
      </w:r>
      <w:r w:rsidR="002B73D2">
        <w:rPr>
          <w:rFonts w:ascii="Times New Roman" w:hAnsi="Times New Roman"/>
          <w:sz w:val="24"/>
        </w:rPr>
        <w:t>ue seu orçamento utilizando os recursos da repatriação repassados ao Município na última sexta-feira, dia 30 de dezembro, conforme anunciado pela Federação das Associações de Municípios. Recursos</w:t>
      </w:r>
      <w:r w:rsidR="00623B59">
        <w:rPr>
          <w:rFonts w:ascii="Times New Roman" w:hAnsi="Times New Roman"/>
          <w:sz w:val="24"/>
        </w:rPr>
        <w:t xml:space="preserve"> estimados em aproximadamente R$ 1.561.000,00 (Um milhão e quinhentos e sessenta e um mil reais), suficientes para saldar a folha de pagamento em questão, que é de aproximadamente R$ 1.500.000,00 (Um milhão e quinhentos mil reais).</w:t>
      </w:r>
    </w:p>
    <w:p w:rsidR="00872764" w:rsidRDefault="00872764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700A61" w:rsidRDefault="00700A61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6FE6"/>
    <w:rsid w:val="002876F4"/>
    <w:rsid w:val="00287F94"/>
    <w:rsid w:val="002915B8"/>
    <w:rsid w:val="00292F4C"/>
    <w:rsid w:val="00297B68"/>
    <w:rsid w:val="002A5405"/>
    <w:rsid w:val="002B492A"/>
    <w:rsid w:val="002B6157"/>
    <w:rsid w:val="002B73D2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3AF3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3B59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00A61"/>
    <w:rsid w:val="00722439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3711E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677BE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06844-65A3-44DF-93F8-B5734E80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6</cp:revision>
  <cp:lastPrinted>2017-01-04T15:44:00Z</cp:lastPrinted>
  <dcterms:created xsi:type="dcterms:W3CDTF">2017-01-04T12:55:00Z</dcterms:created>
  <dcterms:modified xsi:type="dcterms:W3CDTF">2017-01-04T15:45:00Z</dcterms:modified>
</cp:coreProperties>
</file>