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51959">
        <w:t>018</w:t>
      </w:r>
      <w:r w:rsidRPr="00AD6635">
        <w:t>/1</w:t>
      </w:r>
      <w:r w:rsidR="00181072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51959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51959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B51959">
        <w:rPr>
          <w:rFonts w:ascii="Times New Roman" w:hAnsi="Times New Roman"/>
          <w:sz w:val="24"/>
        </w:rPr>
        <w:t>Mário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51959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B51959">
        <w:rPr>
          <w:rFonts w:ascii="Times New Roman" w:hAnsi="Times New Roman"/>
          <w:sz w:val="24"/>
        </w:rPr>
        <w:t>avalie a possibilidade de remeter, na forma de Projeto de Lei, o presente anteprojeto que “Dispõe sobre a criação de Restaurante Popular no Município de Esteio.</w:t>
      </w:r>
      <w:proofErr w:type="gramStart"/>
      <w:r w:rsidR="00B51959">
        <w:rPr>
          <w:rFonts w:ascii="Times New Roman" w:hAnsi="Times New Roman"/>
          <w:sz w:val="24"/>
        </w:rPr>
        <w:t>”</w:t>
      </w:r>
      <w:proofErr w:type="gramEnd"/>
      <w:r w:rsidR="004F6352">
        <w:rPr>
          <w:rFonts w:ascii="Times New Roman" w:hAnsi="Times New Roman"/>
          <w:sz w:val="24"/>
        </w:rPr>
        <w:t>, em anexo.</w:t>
      </w:r>
      <w:bookmarkStart w:id="0" w:name="_GoBack"/>
      <w:bookmarkEnd w:id="0"/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F6352">
        <w:rPr>
          <w:rFonts w:ascii="Times New Roman" w:hAnsi="Times New Roman"/>
          <w:sz w:val="24"/>
        </w:rPr>
        <w:t xml:space="preserve">Justifica </w:t>
      </w:r>
      <w:r>
        <w:rPr>
          <w:rFonts w:ascii="Times New Roman" w:hAnsi="Times New Roman"/>
          <w:sz w:val="24"/>
        </w:rPr>
        <w:t xml:space="preserve">o Vereador, </w:t>
      </w:r>
      <w:r w:rsidR="004F6352">
        <w:rPr>
          <w:rFonts w:ascii="Times New Roman" w:hAnsi="Times New Roman"/>
          <w:sz w:val="24"/>
        </w:rPr>
        <w:t>que a medida terá um largo vasto de alcance social relevante a sua aplicação por certo, irá diminuir em muito as necessidades e demais agruras que a população de baixa renda padece. Alé de considerar que são poucas as pessoas que tem o benefício do auxílio-alimentação e são residentes na sua maioria em locais distantes da área onde trabalham. A sugestão do vereador é que seja cobrado um preço simbólico.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4F6352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1072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352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3302"/>
    <w:rsid w:val="00B15D3D"/>
    <w:rsid w:val="00B16AF1"/>
    <w:rsid w:val="00B16B31"/>
    <w:rsid w:val="00B24E1E"/>
    <w:rsid w:val="00B47C20"/>
    <w:rsid w:val="00B51959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A06E-673B-4FFB-BA6B-B51DC2C0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2016-11-09T13:41:00Z</cp:lastPrinted>
  <dcterms:created xsi:type="dcterms:W3CDTF">2017-01-11T13:03:00Z</dcterms:created>
  <dcterms:modified xsi:type="dcterms:W3CDTF">2017-01-11T13:18:00Z</dcterms:modified>
</cp:coreProperties>
</file>