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897690">
        <w:t>026</w:t>
      </w:r>
      <w:r w:rsidRPr="00AD6635">
        <w:t>/1</w:t>
      </w:r>
      <w:r w:rsidR="006B6C47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BA4A7E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</w:t>
      </w:r>
      <w:r w:rsidR="00BA4A7E">
        <w:t xml:space="preserve"> de Esteio</w:t>
      </w:r>
      <w:r w:rsidRPr="006D367C">
        <w:t>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803A5" w:rsidP="00BA4A7E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7B1758">
        <w:rPr>
          <w:rFonts w:ascii="Times New Roman" w:hAnsi="Times New Roman"/>
          <w:sz w:val="24"/>
        </w:rPr>
        <w:t>Sandro Severo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A4A7E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BA4A7E">
        <w:rPr>
          <w:rFonts w:ascii="Times New Roman" w:hAnsi="Times New Roman"/>
          <w:sz w:val="24"/>
        </w:rPr>
        <w:t xml:space="preserve">para que </w:t>
      </w:r>
      <w:r w:rsidR="00897690">
        <w:rPr>
          <w:rFonts w:ascii="Times New Roman" w:hAnsi="Times New Roman"/>
          <w:sz w:val="24"/>
        </w:rPr>
        <w:t>realize o conserto e a adequação da rampa de acesso para cadeirantes, localizada entre a Av. Presidentes Vargas e Rua Engenheiro Henner de Souza Nunes. Foto anexa.</w:t>
      </w:r>
      <w:bookmarkStart w:id="0" w:name="_GoBack"/>
      <w:bookmarkEnd w:id="0"/>
    </w:p>
    <w:p w:rsidR="007B1758" w:rsidRDefault="007B1758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7B1758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C774E"/>
    <w:rsid w:val="004E25E3"/>
    <w:rsid w:val="004E2A81"/>
    <w:rsid w:val="004E7BB3"/>
    <w:rsid w:val="004F01C0"/>
    <w:rsid w:val="004F1344"/>
    <w:rsid w:val="005264D3"/>
    <w:rsid w:val="00527337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6C47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1758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97690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A4A7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430AF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A7562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92ECA-61F5-4F64-A014-9AEC4970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2017-01-04T15:35:00Z</cp:lastPrinted>
  <dcterms:created xsi:type="dcterms:W3CDTF">2017-01-11T14:10:00Z</dcterms:created>
  <dcterms:modified xsi:type="dcterms:W3CDTF">2017-01-11T14:12:00Z</dcterms:modified>
</cp:coreProperties>
</file>