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55564">
        <w:t>40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 xml:space="preserve">fazer a limpeza de rede de esgoto fluvial e hidrojateamento na calçada localizada na Travessa Pedreira, </w:t>
      </w:r>
      <w:r w:rsidR="00782401">
        <w:rPr>
          <w:rFonts w:ascii="Times New Roman" w:hAnsi="Times New Roman"/>
          <w:sz w:val="24"/>
        </w:rPr>
        <w:t>n</w:t>
      </w:r>
      <w:bookmarkStart w:id="0" w:name="_GoBack"/>
      <w:bookmarkEnd w:id="0"/>
      <w:r w:rsidR="00655564">
        <w:rPr>
          <w:rFonts w:ascii="Times New Roman" w:hAnsi="Times New Roman"/>
          <w:sz w:val="24"/>
        </w:rPr>
        <w:t>° 156, Vila Pedreira</w:t>
      </w:r>
      <w:r w:rsidR="007F18B2">
        <w:rPr>
          <w:rFonts w:ascii="Times New Roman" w:hAnsi="Times New Roman"/>
          <w:sz w:val="24"/>
        </w:rPr>
        <w:t>.</w:t>
      </w:r>
    </w:p>
    <w:p w:rsidR="007F18B2" w:rsidRDefault="007F18B2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55564">
        <w:rPr>
          <w:rFonts w:ascii="Times New Roman" w:hAnsi="Times New Roman"/>
          <w:sz w:val="24"/>
        </w:rPr>
        <w:t>devido às chuvas do dia 5 de janeiro, os bueiros na localidade extravasaram com a água das chuvas, levando-as para dentro das casas. É urgente que se faça a inspeção das redes na localidade</w:t>
      </w:r>
      <w:r>
        <w:rPr>
          <w:rFonts w:ascii="Times New Roman" w:hAnsi="Times New Roman"/>
          <w:sz w:val="24"/>
        </w:rPr>
        <w:t>.</w:t>
      </w: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D5AC4"/>
    <w:rsid w:val="005E097D"/>
    <w:rsid w:val="005E4BD2"/>
    <w:rsid w:val="005F50BE"/>
    <w:rsid w:val="005F6D8E"/>
    <w:rsid w:val="00611A98"/>
    <w:rsid w:val="00617CC0"/>
    <w:rsid w:val="00627C85"/>
    <w:rsid w:val="00645A9C"/>
    <w:rsid w:val="00655564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401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7449-E2E9-430C-8AE3-E8F0A343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2017-01-04T15:38:00Z</cp:lastPrinted>
  <dcterms:created xsi:type="dcterms:W3CDTF">2017-01-11T14:03:00Z</dcterms:created>
  <dcterms:modified xsi:type="dcterms:W3CDTF">2017-01-11T15:14:00Z</dcterms:modified>
</cp:coreProperties>
</file>