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785BC6">
        <w:t>050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</w:t>
      </w:r>
      <w:r w:rsidR="00785BC6">
        <w:rPr>
          <w:lang w:val="pt-PT"/>
        </w:rPr>
        <w:t xml:space="preserve">    </w:t>
      </w:r>
      <w:r>
        <w:rPr>
          <w:lang w:val="pt-PT"/>
        </w:rPr>
        <w:t xml:space="preserve">        </w:t>
      </w:r>
      <w:r w:rsidR="002803A5" w:rsidRPr="00AD6635">
        <w:rPr>
          <w:lang w:val="pt-PT"/>
        </w:rPr>
        <w:t xml:space="preserve">Esteio, </w:t>
      </w:r>
      <w:r w:rsidR="00402C53">
        <w:rPr>
          <w:lang w:val="pt-PT"/>
        </w:rPr>
        <w:t>11</w:t>
      </w:r>
      <w:r w:rsidR="00785BC6"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C7357" w:rsidRDefault="002803A5" w:rsidP="00BE4C2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Már</w:t>
      </w:r>
      <w:r w:rsidR="00445D1C">
        <w:rPr>
          <w:rFonts w:ascii="Times New Roman" w:hAnsi="Times New Roman"/>
          <w:sz w:val="24"/>
        </w:rPr>
        <w:t>io Celente Couto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402C53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785BC6">
        <w:rPr>
          <w:rFonts w:ascii="Times New Roman" w:hAnsi="Times New Roman"/>
          <w:sz w:val="24"/>
        </w:rPr>
        <w:t xml:space="preserve">, que faça uma </w:t>
      </w:r>
      <w:r w:rsidR="001E7CD4">
        <w:rPr>
          <w:rFonts w:ascii="Times New Roman" w:hAnsi="Times New Roman"/>
          <w:sz w:val="24"/>
        </w:rPr>
        <w:t xml:space="preserve">alteração no trânsito na </w:t>
      </w:r>
      <w:r w:rsidR="00BE4C2C">
        <w:rPr>
          <w:rFonts w:ascii="Times New Roman" w:hAnsi="Times New Roman"/>
          <w:sz w:val="24"/>
        </w:rPr>
        <w:t xml:space="preserve">Avenida Presidente Vargas, sentido </w:t>
      </w:r>
      <w:r w:rsidR="00785BC6">
        <w:rPr>
          <w:rFonts w:ascii="Times New Roman" w:hAnsi="Times New Roman"/>
          <w:sz w:val="24"/>
        </w:rPr>
        <w:t xml:space="preserve">Esteio </w:t>
      </w:r>
      <w:r w:rsidR="00BE4C2C">
        <w:rPr>
          <w:rFonts w:ascii="Times New Roman" w:hAnsi="Times New Roman"/>
          <w:sz w:val="24"/>
        </w:rPr>
        <w:t xml:space="preserve">– </w:t>
      </w:r>
      <w:r w:rsidR="00785BC6">
        <w:rPr>
          <w:rFonts w:ascii="Times New Roman" w:hAnsi="Times New Roman"/>
          <w:sz w:val="24"/>
        </w:rPr>
        <w:t>Canoas</w:t>
      </w:r>
      <w:r w:rsidR="00BE4C2C">
        <w:rPr>
          <w:rFonts w:ascii="Times New Roman" w:hAnsi="Times New Roman"/>
          <w:sz w:val="24"/>
        </w:rPr>
        <w:t xml:space="preserve">, na divisa </w:t>
      </w:r>
      <w:r w:rsidR="00CE05DC">
        <w:rPr>
          <w:rFonts w:ascii="Times New Roman" w:hAnsi="Times New Roman"/>
          <w:sz w:val="24"/>
        </w:rPr>
        <w:t xml:space="preserve">entre as </w:t>
      </w:r>
      <w:r w:rsidR="00785BC6">
        <w:rPr>
          <w:rFonts w:ascii="Times New Roman" w:hAnsi="Times New Roman"/>
          <w:sz w:val="24"/>
        </w:rPr>
        <w:t xml:space="preserve">duas </w:t>
      </w:r>
      <w:r w:rsidR="00CE05DC">
        <w:rPr>
          <w:rFonts w:ascii="Times New Roman" w:hAnsi="Times New Roman"/>
          <w:sz w:val="24"/>
        </w:rPr>
        <w:t xml:space="preserve">cidades, </w:t>
      </w:r>
      <w:r w:rsidR="00785BC6">
        <w:rPr>
          <w:rFonts w:ascii="Times New Roman" w:hAnsi="Times New Roman"/>
          <w:sz w:val="24"/>
        </w:rPr>
        <w:t>designando a faixa da direita como ‘à</w:t>
      </w:r>
      <w:r w:rsidR="00BE4C2C">
        <w:rPr>
          <w:rFonts w:ascii="Times New Roman" w:hAnsi="Times New Roman"/>
          <w:sz w:val="24"/>
        </w:rPr>
        <w:t xml:space="preserve"> direita siga livre’.</w:t>
      </w:r>
    </w:p>
    <w:p w:rsidR="00785BC6" w:rsidRDefault="00785BC6" w:rsidP="00BE4C2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E4C2C" w:rsidRDefault="00BE4C2C" w:rsidP="00BE4C2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785BC6">
        <w:rPr>
          <w:rFonts w:ascii="Times New Roman" w:hAnsi="Times New Roman"/>
          <w:sz w:val="24"/>
        </w:rPr>
        <w:t xml:space="preserve">o </w:t>
      </w:r>
      <w:r>
        <w:rPr>
          <w:rFonts w:ascii="Times New Roman" w:hAnsi="Times New Roman"/>
          <w:sz w:val="24"/>
        </w:rPr>
        <w:t>Vereador</w:t>
      </w:r>
      <w:r w:rsidR="00785BC6">
        <w:rPr>
          <w:rFonts w:ascii="Times New Roman" w:hAnsi="Times New Roman"/>
          <w:sz w:val="24"/>
        </w:rPr>
        <w:t>, os</w:t>
      </w:r>
      <w:r>
        <w:rPr>
          <w:rFonts w:ascii="Times New Roman" w:hAnsi="Times New Roman"/>
          <w:sz w:val="24"/>
        </w:rPr>
        <w:t xml:space="preserve"> condutores alegam que o semáforo localizado na </w:t>
      </w:r>
      <w:r w:rsidR="00785BC6">
        <w:rPr>
          <w:rFonts w:ascii="Times New Roman" w:hAnsi="Times New Roman"/>
          <w:sz w:val="24"/>
        </w:rPr>
        <w:t xml:space="preserve">Avenida Presidente </w:t>
      </w:r>
      <w:r w:rsidR="00CE05DC">
        <w:rPr>
          <w:rFonts w:ascii="Times New Roman" w:hAnsi="Times New Roman"/>
          <w:sz w:val="24"/>
        </w:rPr>
        <w:t xml:space="preserve">Vargas, na divisa entre </w:t>
      </w:r>
      <w:r w:rsidR="00785BC6">
        <w:rPr>
          <w:rFonts w:ascii="Times New Roman" w:hAnsi="Times New Roman"/>
          <w:sz w:val="24"/>
        </w:rPr>
        <w:t xml:space="preserve">Esteio </w:t>
      </w:r>
      <w:r w:rsidR="00CE05DC">
        <w:rPr>
          <w:rFonts w:ascii="Times New Roman" w:hAnsi="Times New Roman"/>
          <w:sz w:val="24"/>
        </w:rPr>
        <w:t xml:space="preserve">e </w:t>
      </w:r>
      <w:r w:rsidR="00785BC6">
        <w:rPr>
          <w:rFonts w:ascii="Times New Roman" w:hAnsi="Times New Roman"/>
          <w:sz w:val="24"/>
        </w:rPr>
        <w:t xml:space="preserve">Canoas </w:t>
      </w:r>
      <w:r w:rsidR="00CE05DC">
        <w:rPr>
          <w:rFonts w:ascii="Times New Roman" w:hAnsi="Times New Roman"/>
          <w:sz w:val="24"/>
        </w:rPr>
        <w:t xml:space="preserve">(sentido </w:t>
      </w:r>
      <w:r w:rsidR="00785BC6">
        <w:rPr>
          <w:rFonts w:ascii="Times New Roman" w:hAnsi="Times New Roman"/>
          <w:sz w:val="24"/>
        </w:rPr>
        <w:t xml:space="preserve">Esteio </w:t>
      </w:r>
      <w:r w:rsidR="00CE05DC">
        <w:rPr>
          <w:rFonts w:ascii="Times New Roman" w:hAnsi="Times New Roman"/>
          <w:sz w:val="24"/>
        </w:rPr>
        <w:t xml:space="preserve">– </w:t>
      </w:r>
      <w:r w:rsidR="00785BC6">
        <w:rPr>
          <w:rFonts w:ascii="Times New Roman" w:hAnsi="Times New Roman"/>
          <w:sz w:val="24"/>
        </w:rPr>
        <w:t>Canoas), poderia ser igual ao da</w:t>
      </w:r>
      <w:r w:rsidR="00CE05DC">
        <w:rPr>
          <w:rFonts w:ascii="Times New Roman" w:hAnsi="Times New Roman"/>
          <w:sz w:val="24"/>
        </w:rPr>
        <w:t xml:space="preserve"> divisa entre </w:t>
      </w:r>
      <w:r w:rsidR="00785BC6">
        <w:rPr>
          <w:rFonts w:ascii="Times New Roman" w:hAnsi="Times New Roman"/>
          <w:sz w:val="24"/>
        </w:rPr>
        <w:t xml:space="preserve">Esteio </w:t>
      </w:r>
      <w:r w:rsidR="00CE05DC">
        <w:rPr>
          <w:rFonts w:ascii="Times New Roman" w:hAnsi="Times New Roman"/>
          <w:sz w:val="24"/>
        </w:rPr>
        <w:t xml:space="preserve">e </w:t>
      </w:r>
      <w:r w:rsidR="00785BC6">
        <w:rPr>
          <w:rFonts w:ascii="Times New Roman" w:hAnsi="Times New Roman"/>
          <w:sz w:val="24"/>
        </w:rPr>
        <w:t xml:space="preserve">Sapucaia </w:t>
      </w:r>
      <w:r w:rsidR="00CE05DC">
        <w:rPr>
          <w:rFonts w:ascii="Times New Roman" w:hAnsi="Times New Roman"/>
          <w:sz w:val="24"/>
        </w:rPr>
        <w:t xml:space="preserve">do </w:t>
      </w:r>
      <w:r w:rsidR="00785BC6">
        <w:rPr>
          <w:rFonts w:ascii="Times New Roman" w:hAnsi="Times New Roman"/>
          <w:sz w:val="24"/>
        </w:rPr>
        <w:t>Sul</w:t>
      </w:r>
      <w:r w:rsidR="00CE05DC">
        <w:rPr>
          <w:rFonts w:ascii="Times New Roman" w:hAnsi="Times New Roman"/>
          <w:sz w:val="24"/>
        </w:rPr>
        <w:t>, como ocorre em frente ao supermercado BIG, no mesmo sentido, ond</w:t>
      </w:r>
      <w:r w:rsidR="00785BC6">
        <w:rPr>
          <w:rFonts w:ascii="Times New Roman" w:hAnsi="Times New Roman"/>
          <w:sz w:val="24"/>
        </w:rPr>
        <w:t>e à</w:t>
      </w:r>
      <w:r w:rsidR="00CE05DC">
        <w:rPr>
          <w:rFonts w:ascii="Times New Roman" w:hAnsi="Times New Roman"/>
          <w:sz w:val="24"/>
        </w:rPr>
        <w:t xml:space="preserve"> direita é de passagem livre. Além disso, transformado esse trajeto em </w:t>
      </w:r>
      <w:r w:rsidR="00785BC6">
        <w:rPr>
          <w:rFonts w:ascii="Times New Roman" w:hAnsi="Times New Roman"/>
          <w:sz w:val="24"/>
        </w:rPr>
        <w:t>sentido</w:t>
      </w:r>
      <w:r w:rsidR="00CE05DC">
        <w:rPr>
          <w:rFonts w:ascii="Times New Roman" w:hAnsi="Times New Roman"/>
          <w:sz w:val="24"/>
        </w:rPr>
        <w:t xml:space="preserve"> livre, acarretará na diminuiçãoda contagem do tempo de espera no semáforo.</w:t>
      </w:r>
    </w:p>
    <w:p w:rsidR="00785BC6" w:rsidRDefault="00785BC6" w:rsidP="00BE4C2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785BC6" w:rsidRPr="00AD6635" w:rsidRDefault="00785BC6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85B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9E091-A983-4879-8864-B9787969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2017-01-04T15:25:00Z</cp:lastPrinted>
  <dcterms:created xsi:type="dcterms:W3CDTF">2017-01-11T15:19:00Z</dcterms:created>
  <dcterms:modified xsi:type="dcterms:W3CDTF">2017-01-11T17:30:00Z</dcterms:modified>
</cp:coreProperties>
</file>