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85B49">
        <w:t>088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427BFB">
        <w:rPr>
          <w:lang w:val="pt-PT"/>
        </w:rPr>
        <w:t>18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144F">
        <w:rPr>
          <w:rFonts w:ascii="Times New Roman" w:hAnsi="Times New Roman"/>
          <w:sz w:val="24"/>
        </w:rPr>
        <w:t>1</w:t>
      </w:r>
      <w:r w:rsidR="00427BFB">
        <w:rPr>
          <w:rFonts w:ascii="Times New Roman" w:hAnsi="Times New Roman"/>
          <w:sz w:val="24"/>
        </w:rPr>
        <w:t>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427BFB">
        <w:rPr>
          <w:rFonts w:ascii="Times New Roman" w:hAnsi="Times New Roman"/>
          <w:sz w:val="24"/>
        </w:rPr>
        <w:t xml:space="preserve">que determine à Secretaria competente, fazer </w:t>
      </w:r>
      <w:r w:rsidR="00885B49">
        <w:rPr>
          <w:rFonts w:ascii="Times New Roman" w:hAnsi="Times New Roman"/>
          <w:sz w:val="24"/>
        </w:rPr>
        <w:t>a deditização e controle de pragas na rede de esgoto pluvial, na Rua Ieda Nunes Pizzá de Azevedo, esquina com a Rua São Luis, bairro Parque Amador.</w:t>
      </w:r>
    </w:p>
    <w:p w:rsidR="00427BFB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85B49">
        <w:rPr>
          <w:rFonts w:ascii="Times New Roman" w:hAnsi="Times New Roman"/>
          <w:sz w:val="24"/>
        </w:rPr>
        <w:t>o local sofre com infestação de ratos e baratas, prejudicando o acesso de pedestres</w:t>
      </w:r>
      <w:r>
        <w:rPr>
          <w:rFonts w:ascii="Times New Roman" w:hAnsi="Times New Roman"/>
          <w:sz w:val="24"/>
        </w:rPr>
        <w:t>.</w:t>
      </w: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2A28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85B49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630A1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ECB9-B4F0-43ED-873F-88E24A19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2017-01-18T16:32:00Z</cp:lastPrinted>
  <dcterms:created xsi:type="dcterms:W3CDTF">2017-01-18T13:50:00Z</dcterms:created>
  <dcterms:modified xsi:type="dcterms:W3CDTF">2017-01-18T16:32:00Z</dcterms:modified>
</cp:coreProperties>
</file>