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6E4250">
        <w:t>122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0610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6E4250">
        <w:rPr>
          <w:lang w:val="pt-PT"/>
        </w:rPr>
        <w:t>25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6E4250">
        <w:rPr>
          <w:rFonts w:ascii="Times New Roman" w:hAnsi="Times New Roman"/>
          <w:sz w:val="24"/>
        </w:rPr>
        <w:t>24</w:t>
      </w:r>
      <w:bookmarkStart w:id="0" w:name="_GoBack"/>
      <w:bookmarkEnd w:id="0"/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427BFB">
        <w:rPr>
          <w:rFonts w:ascii="Times New Roman" w:hAnsi="Times New Roman"/>
          <w:sz w:val="24"/>
        </w:rPr>
        <w:t xml:space="preserve">que determine à Secretaria competente, </w:t>
      </w:r>
      <w:r w:rsidR="006E4250">
        <w:rPr>
          <w:rFonts w:ascii="Times New Roman" w:hAnsi="Times New Roman"/>
          <w:sz w:val="24"/>
        </w:rPr>
        <w:t>fazer a limpeza de rede de esgoto pluvial com hidrojateamento, na Rua Lidovino Fanton, 233, Bairro Santo Inácio.</w:t>
      </w:r>
    </w:p>
    <w:p w:rsidR="006E4250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250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há a necessidade de manutenção em decorrência do entupimento e de quando das chuvas, a água entrar nas residências próximas. </w:t>
      </w:r>
    </w:p>
    <w:p w:rsidR="006E4250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Pr="00AD6635" w:rsidRDefault="0006105C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E4250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3DB47-088D-4EA4-B08E-4EA95353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2017-01-18T16:37:00Z</cp:lastPrinted>
  <dcterms:created xsi:type="dcterms:W3CDTF">2017-01-25T14:27:00Z</dcterms:created>
  <dcterms:modified xsi:type="dcterms:W3CDTF">2017-01-25T14:35:00Z</dcterms:modified>
</cp:coreProperties>
</file>