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BF5634">
        <w:t>151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C186C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5634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F563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FC186C" w:rsidP="0043301F">
      <w:pPr>
        <w:ind w:left="5664"/>
      </w:pPr>
      <w:r>
        <w:t xml:space="preserve"> 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86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C505C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8B9">
        <w:rPr>
          <w:rFonts w:ascii="Times New Roman" w:hAnsi="Times New Roman"/>
          <w:sz w:val="24"/>
        </w:rPr>
        <w:t xml:space="preserve"> </w:t>
      </w:r>
      <w:r w:rsidR="009B684C"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B28B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563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8B28B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8B28B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BF5634">
        <w:rPr>
          <w:rFonts w:ascii="Times New Roman" w:hAnsi="Times New Roman"/>
          <w:sz w:val="24"/>
        </w:rPr>
        <w:t>que substitua o cano que conecta as bocas de lobo existentes na Rua Rio Grande entre a Rua Alvício Nienow e a ponte do Arroio Esteio à rede de drenagem, por tubos de diâmetro maior.</w:t>
      </w:r>
    </w:p>
    <w:p w:rsidR="008B28B9" w:rsidRDefault="008B28B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8B28B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a </w:t>
      </w:r>
      <w:r w:rsidR="003C505C">
        <w:rPr>
          <w:rFonts w:ascii="Times New Roman" w:hAnsi="Times New Roman"/>
          <w:sz w:val="24"/>
        </w:rPr>
        <w:t>so</w:t>
      </w:r>
      <w:r>
        <w:rPr>
          <w:rFonts w:ascii="Times New Roman" w:hAnsi="Times New Roman"/>
          <w:sz w:val="24"/>
        </w:rPr>
        <w:t>licitação acima se justifica</w:t>
      </w:r>
      <w:r w:rsidR="003C505C">
        <w:rPr>
          <w:rFonts w:ascii="Times New Roman" w:hAnsi="Times New Roman"/>
          <w:sz w:val="24"/>
        </w:rPr>
        <w:t xml:space="preserve"> </w:t>
      </w:r>
      <w:proofErr w:type="gramStart"/>
      <w:r w:rsidR="00FC186C">
        <w:rPr>
          <w:rFonts w:ascii="Times New Roman" w:hAnsi="Times New Roman"/>
          <w:sz w:val="24"/>
        </w:rPr>
        <w:t>a</w:t>
      </w:r>
      <w:proofErr w:type="gramEnd"/>
      <w:r w:rsidR="00FC186C">
        <w:rPr>
          <w:rFonts w:ascii="Times New Roman" w:hAnsi="Times New Roman"/>
          <w:sz w:val="24"/>
        </w:rPr>
        <w:t xml:space="preserve"> medida que</w:t>
      </w:r>
      <w:r w:rsidR="003C505C">
        <w:rPr>
          <w:rFonts w:ascii="Times New Roman" w:hAnsi="Times New Roman"/>
          <w:sz w:val="24"/>
        </w:rPr>
        <w:t xml:space="preserve"> os moradores </w:t>
      </w:r>
      <w:r w:rsidR="00BF5634">
        <w:rPr>
          <w:rFonts w:ascii="Times New Roman" w:hAnsi="Times New Roman"/>
          <w:sz w:val="24"/>
        </w:rPr>
        <w:t>informaram que a tubulação ligada nas bocas de lobo desta região não dão conta da vazão de água, causando assim, alagamentos</w:t>
      </w:r>
      <w:bookmarkStart w:id="0" w:name="_GoBack"/>
      <w:bookmarkEnd w:id="0"/>
    </w:p>
    <w:p w:rsidR="008B28B9" w:rsidRDefault="008B28B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59AF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28B9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B684C"/>
    <w:rsid w:val="009C11F8"/>
    <w:rsid w:val="009C1D2B"/>
    <w:rsid w:val="009C1E0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5634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186C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A90E-9360-47DD-A9C3-19BD8D7E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2017-01-25T18:37:00Z</cp:lastPrinted>
  <dcterms:created xsi:type="dcterms:W3CDTF">2017-02-01T13:11:00Z</dcterms:created>
  <dcterms:modified xsi:type="dcterms:W3CDTF">2017-02-01T13:13:00Z</dcterms:modified>
</cp:coreProperties>
</file>