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E2BE2">
        <w:t>153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FC186C" w:rsidP="00B16B31">
      <w:r>
        <w:rPr>
          <w:lang w:val="pt-PT"/>
        </w:rPr>
        <w:t xml:space="preserve">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F5634">
        <w:rPr>
          <w:lang w:val="pt-PT"/>
        </w:rPr>
        <w:t>1º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F563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FC186C" w:rsidP="0043301F">
      <w:pPr>
        <w:ind w:left="5664"/>
      </w:pPr>
      <w:r>
        <w:t xml:space="preserve"> </w:t>
      </w: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86C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7D8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B28B9">
        <w:rPr>
          <w:rFonts w:ascii="Times New Roman" w:hAnsi="Times New Roman"/>
          <w:sz w:val="24"/>
        </w:rPr>
        <w:t xml:space="preserve"> </w:t>
      </w:r>
      <w:r w:rsidR="009B684C"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8B28B9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F5634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8B28B9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8B28B9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BE2BE2">
        <w:rPr>
          <w:rFonts w:ascii="Times New Roman" w:hAnsi="Times New Roman"/>
          <w:sz w:val="24"/>
        </w:rPr>
        <w:t>que realize a limpeza urbana na travessa que liga a Estrada do Boqueirão à Rua Calçadão Sul, na Hípica</w:t>
      </w:r>
      <w:r w:rsidR="006E47D8">
        <w:rPr>
          <w:rFonts w:ascii="Times New Roman" w:hAnsi="Times New Roman"/>
          <w:sz w:val="24"/>
        </w:rPr>
        <w:t>.</w:t>
      </w:r>
    </w:p>
    <w:p w:rsidR="008B28B9" w:rsidRDefault="008B28B9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45F3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A59AF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47D8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28B9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B684C"/>
    <w:rsid w:val="009C11F8"/>
    <w:rsid w:val="009C1D2B"/>
    <w:rsid w:val="009C1E0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619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2BE2"/>
    <w:rsid w:val="00BE4C2C"/>
    <w:rsid w:val="00BE53D2"/>
    <w:rsid w:val="00BF5634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186C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F178-9CE5-4D56-AA46-B9515286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2017-01-25T18:37:00Z</cp:lastPrinted>
  <dcterms:created xsi:type="dcterms:W3CDTF">2017-02-01T13:19:00Z</dcterms:created>
  <dcterms:modified xsi:type="dcterms:W3CDTF">2017-02-01T13:21:00Z</dcterms:modified>
</cp:coreProperties>
</file>