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D5FC3">
        <w:t>21</w:t>
      </w:r>
      <w:r w:rsidR="00B62F5D">
        <w:t>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0874FF">
        <w:rPr>
          <w:lang w:val="pt-PT"/>
        </w:rPr>
        <w:t>15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6F5D81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009F0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E009F0">
        <w:rPr>
          <w:rFonts w:ascii="Times New Roman" w:hAnsi="Times New Roman"/>
          <w:sz w:val="24"/>
        </w:rPr>
        <w:t xml:space="preserve">seja </w:t>
      </w:r>
      <w:r w:rsidR="001A1BD6">
        <w:rPr>
          <w:rFonts w:ascii="Times New Roman" w:hAnsi="Times New Roman"/>
          <w:sz w:val="24"/>
        </w:rPr>
        <w:t>feit</w:t>
      </w:r>
      <w:r w:rsidR="00143409">
        <w:rPr>
          <w:rFonts w:ascii="Times New Roman" w:hAnsi="Times New Roman"/>
          <w:sz w:val="24"/>
        </w:rPr>
        <w:t xml:space="preserve">a a </w:t>
      </w:r>
      <w:r w:rsidR="00B62F5D">
        <w:rPr>
          <w:rFonts w:ascii="Times New Roman" w:hAnsi="Times New Roman"/>
          <w:sz w:val="24"/>
        </w:rPr>
        <w:t>limpeza da área em torno da Rua Senador Salgado Filho, nº 1564 – Centro. Fotos em Anexo.</w:t>
      </w:r>
    </w:p>
    <w:p w:rsidR="00074232" w:rsidRDefault="00074232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Segundo o Vereador, os moradores da região alegam que o mato alto em torno do local dificulta a acessibilidade.</w:t>
      </w:r>
    </w:p>
    <w:p w:rsidR="00B62F5D" w:rsidRDefault="00B62F5D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  <w:bookmarkStart w:id="0" w:name="_GoBack"/>
      <w:bookmarkEnd w:id="0"/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763E-F5AD-47E0-BDC2-1586D084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2017-02-08T14:59:00Z</cp:lastPrinted>
  <dcterms:created xsi:type="dcterms:W3CDTF">2017-02-15T12:45:00Z</dcterms:created>
  <dcterms:modified xsi:type="dcterms:W3CDTF">2017-02-15T12:45:00Z</dcterms:modified>
</cp:coreProperties>
</file>