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B156DD">
        <w:t>345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5B2785" w:rsidP="00B156DD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22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B2785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21 de março,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2B7DE1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>xcelência determi</w:t>
      </w:r>
      <w:r w:rsidR="002B7DE1">
        <w:rPr>
          <w:rFonts w:ascii="Times New Roman" w:hAnsi="Times New Roman"/>
          <w:sz w:val="24"/>
        </w:rPr>
        <w:t>ne à Secretaria competente</w:t>
      </w:r>
      <w:r w:rsidR="005B278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5B2785">
        <w:rPr>
          <w:rFonts w:ascii="Times New Roman" w:hAnsi="Times New Roman"/>
          <w:sz w:val="24"/>
        </w:rPr>
        <w:t xml:space="preserve">que </w:t>
      </w:r>
      <w:r w:rsidR="000B0DF7">
        <w:rPr>
          <w:rFonts w:ascii="Times New Roman" w:hAnsi="Times New Roman"/>
          <w:sz w:val="24"/>
        </w:rPr>
        <w:t xml:space="preserve">seja feita a limpeza da boca-de-lobo </w:t>
      </w:r>
      <w:r w:rsidR="00912723">
        <w:rPr>
          <w:rFonts w:ascii="Times New Roman" w:hAnsi="Times New Roman"/>
          <w:sz w:val="24"/>
        </w:rPr>
        <w:t>e jateamento da rede, entre a</w:t>
      </w:r>
      <w:r w:rsidR="000B0DF7">
        <w:rPr>
          <w:rFonts w:ascii="Times New Roman" w:hAnsi="Times New Roman"/>
          <w:sz w:val="24"/>
        </w:rPr>
        <w:t xml:space="preserve"> R</w:t>
      </w:r>
      <w:r w:rsidR="00912723">
        <w:rPr>
          <w:rFonts w:ascii="Times New Roman" w:hAnsi="Times New Roman"/>
          <w:sz w:val="24"/>
        </w:rPr>
        <w:t>ua</w:t>
      </w:r>
      <w:r w:rsidR="000B0DF7">
        <w:rPr>
          <w:rFonts w:ascii="Times New Roman" w:hAnsi="Times New Roman"/>
          <w:sz w:val="24"/>
        </w:rPr>
        <w:t xml:space="preserve"> Rita de Cássia Carvalho</w:t>
      </w:r>
      <w:r w:rsidR="005B2785">
        <w:rPr>
          <w:rFonts w:ascii="Times New Roman" w:hAnsi="Times New Roman"/>
          <w:sz w:val="24"/>
        </w:rPr>
        <w:t xml:space="preserve"> </w:t>
      </w:r>
      <w:r w:rsidR="00912723">
        <w:rPr>
          <w:rFonts w:ascii="Times New Roman" w:hAnsi="Times New Roman"/>
          <w:sz w:val="24"/>
        </w:rPr>
        <w:t>com a Rua Padre Irineu Ferreira, bairro Parque Amador.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912723">
        <w:rPr>
          <w:rFonts w:ascii="Times New Roman" w:hAnsi="Times New Roman"/>
          <w:sz w:val="24"/>
        </w:rPr>
        <w:t xml:space="preserve"> a obstrução da rede está provocando o transbordo da boca-de-lobo, e a consequente exposição do esgoto que corre a céu aberto por toda a extensão da via</w:t>
      </w:r>
      <w:r>
        <w:rPr>
          <w:rFonts w:ascii="Times New Roman" w:hAnsi="Times New Roman"/>
          <w:sz w:val="24"/>
        </w:rPr>
        <w:t>.</w:t>
      </w:r>
      <w:r w:rsidR="00912723">
        <w:rPr>
          <w:rFonts w:ascii="Times New Roman" w:hAnsi="Times New Roman"/>
          <w:sz w:val="24"/>
        </w:rPr>
        <w:t xml:space="preserve"> O transtorno causa preocupações com o meio ambiente, em v</w:t>
      </w:r>
      <w:r w:rsidR="008B1CB9">
        <w:rPr>
          <w:rFonts w:ascii="Times New Roman" w:hAnsi="Times New Roman"/>
          <w:sz w:val="24"/>
        </w:rPr>
        <w:t>irtude do mau cheiro e da saúde, pela proliferação de insetos, principalmente mosquitos.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8B1CB9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alwaysMergeEmptyNamespac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2803A5"/>
    <w:rsid w:val="002B7DE1"/>
    <w:rsid w:val="005B2785"/>
    <w:rsid w:val="006E1170"/>
    <w:rsid w:val="008B1CB9"/>
    <w:rsid w:val="00912723"/>
    <w:rsid w:val="00B156DD"/>
    <w:rsid w:val="100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7DC5-5824-416B-AD75-E2953849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2017-03-22T16:29:00Z</cp:lastPrinted>
  <dcterms:created xsi:type="dcterms:W3CDTF">2017-03-22T13:32:00Z</dcterms:created>
  <dcterms:modified xsi:type="dcterms:W3CDTF">2017-03-23T18:22:00Z</dcterms:modified>
</cp:coreProperties>
</file>