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40EA7">
        <w:t>353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40EA7">
        <w:rPr>
          <w:lang w:val="pt-PT"/>
        </w:rPr>
        <w:t>22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40EA7">
        <w:rPr>
          <w:rFonts w:ascii="Times New Roman" w:hAnsi="Times New Roman"/>
          <w:sz w:val="24"/>
        </w:rPr>
        <w:t>21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bookmarkStart w:id="0" w:name="_GoBack"/>
      <w:bookmarkEnd w:id="0"/>
      <w:r w:rsidR="00E726DE">
        <w:rPr>
          <w:rFonts w:ascii="Times New Roman" w:hAnsi="Times New Roman"/>
          <w:sz w:val="24"/>
        </w:rPr>
        <w:t xml:space="preserve"> </w:t>
      </w:r>
      <w:r w:rsidR="00F40EA7">
        <w:rPr>
          <w:rFonts w:ascii="Times New Roman" w:hAnsi="Times New Roman"/>
          <w:sz w:val="24"/>
        </w:rPr>
        <w:t xml:space="preserve">que providencie com urgência a conclusão dos serviços iniciados na Rua Rio Grande, 767. </w:t>
      </w:r>
    </w:p>
    <w:p w:rsidR="00F40EA7" w:rsidRDefault="00F40EA7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 w:rsidR="00E24B2D">
        <w:rPr>
          <w:rFonts w:ascii="Times New Roman" w:hAnsi="Times New Roman"/>
          <w:sz w:val="24"/>
        </w:rPr>
        <w:t>gundo o vereador a broca que destruiu parte das calçadas foi consertada, mas os proprietários aguardam a fixação das pedras.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8987-264D-4CA6-83FB-E88299EF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2017-03-08T17:22:00Z</cp:lastPrinted>
  <dcterms:created xsi:type="dcterms:W3CDTF">2017-03-22T13:26:00Z</dcterms:created>
  <dcterms:modified xsi:type="dcterms:W3CDTF">2017-03-23T18:58:00Z</dcterms:modified>
</cp:coreProperties>
</file>