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E395C">
        <w:t>398</w:t>
      </w:r>
      <w:bookmarkStart w:id="0" w:name="_GoBack"/>
      <w:bookmarkEnd w:id="0"/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537DA2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29 </w:t>
      </w:r>
      <w:r w:rsidR="00B93C00">
        <w:rPr>
          <w:lang w:val="pt-PT"/>
        </w:rPr>
        <w:t>de 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37DA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6053D0">
        <w:rPr>
          <w:rFonts w:ascii="Times New Roman" w:hAnsi="Times New Roman"/>
          <w:sz w:val="24"/>
        </w:rPr>
        <w:t xml:space="preserve"> </w:t>
      </w:r>
      <w:r w:rsidR="00A20C65">
        <w:rPr>
          <w:rFonts w:ascii="Times New Roman" w:hAnsi="Times New Roman"/>
          <w:sz w:val="24"/>
        </w:rPr>
        <w:t>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93478">
        <w:t xml:space="preserve">do dia </w:t>
      </w:r>
      <w:r w:rsidR="006053D0">
        <w:rPr>
          <w:rFonts w:ascii="Times New Roman" w:hAnsi="Times New Roman"/>
          <w:sz w:val="24"/>
        </w:rPr>
        <w:t>28</w:t>
      </w:r>
      <w:r w:rsidR="00B93C00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37DA2">
        <w:rPr>
          <w:rFonts w:ascii="Times New Roman" w:hAnsi="Times New Roman"/>
          <w:sz w:val="24"/>
        </w:rPr>
        <w:t xml:space="preserve"> que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 </w:t>
      </w:r>
      <w:r w:rsidR="006053D0">
        <w:rPr>
          <w:rFonts w:ascii="Times New Roman" w:hAnsi="Times New Roman"/>
          <w:sz w:val="24"/>
        </w:rPr>
        <w:t>se digne a informar a esta Casa se há previsão de pavimentação para a Estrada do Boqueirão e da Av. João Paulo I, na parte final.</w:t>
      </w:r>
    </w:p>
    <w:p w:rsidR="00B93C00" w:rsidRDefault="00B93C00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203ECC">
        <w:rPr>
          <w:rFonts w:ascii="Times New Roman" w:hAnsi="Times New Roman"/>
          <w:sz w:val="24"/>
        </w:rPr>
        <w:t>da 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395C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03ECC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3089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15C8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37DA2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053D0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77F2E"/>
    <w:rsid w:val="00D82E3D"/>
    <w:rsid w:val="00D93478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87133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8FAC-0C34-4289-9A79-E172A707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2017-03-30T13:22:00Z</cp:lastPrinted>
  <dcterms:created xsi:type="dcterms:W3CDTF">2017-03-29T15:13:00Z</dcterms:created>
  <dcterms:modified xsi:type="dcterms:W3CDTF">2017-03-30T13:23:00Z</dcterms:modified>
</cp:coreProperties>
</file>