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A05D5">
        <w:t>424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5A05D5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5A05D5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33C77" w:rsidRDefault="00833C77" w:rsidP="00833C77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833C77" w:rsidRDefault="00833C77" w:rsidP="00833C77">
      <w:pPr>
        <w:jc w:val="both"/>
      </w:pPr>
      <w:r>
        <w:t>Gerente Operacional da RGE Sul,</w:t>
      </w:r>
    </w:p>
    <w:p w:rsidR="00833C77" w:rsidRDefault="00833C77" w:rsidP="00833C77">
      <w:pPr>
        <w:jc w:val="both"/>
      </w:pPr>
      <w:r>
        <w:t>Rua Presidente Roosevelt, número 68,</w:t>
      </w:r>
    </w:p>
    <w:p w:rsidR="00833C77" w:rsidRDefault="00833C77" w:rsidP="00833C77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833C7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5A05D5">
        <w:rPr>
          <w:rFonts w:ascii="Times New Roman" w:hAnsi="Times New Roman"/>
          <w:sz w:val="24"/>
        </w:rPr>
        <w:t>04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5A05D5">
        <w:rPr>
          <w:rFonts w:ascii="Times New Roman" w:hAnsi="Times New Roman"/>
          <w:sz w:val="24"/>
        </w:rPr>
        <w:t>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Vossa </w:t>
      </w:r>
      <w:r w:rsidR="00833C77">
        <w:rPr>
          <w:rFonts w:ascii="Times New Roman" w:hAnsi="Times New Roman"/>
          <w:sz w:val="24"/>
        </w:rPr>
        <w:t>Senhoria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a </w:t>
      </w:r>
      <w:r w:rsidR="005A05D5">
        <w:rPr>
          <w:rFonts w:ascii="Times New Roman" w:hAnsi="Times New Roman"/>
          <w:sz w:val="24"/>
        </w:rPr>
        <w:t>troca do poste localizado na Rua Liberato Salzano em frente ao número 341.</w:t>
      </w:r>
      <w:bookmarkStart w:id="0" w:name="_GoBack"/>
      <w:bookmarkEnd w:id="0"/>
      <w:r w:rsidR="00833C77">
        <w:rPr>
          <w:rFonts w:ascii="Times New Roman" w:hAnsi="Times New Roman"/>
          <w:sz w:val="24"/>
        </w:rPr>
        <w:t xml:space="preserve"> Foto anexa.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EFA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05D5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3C77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1416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1906-3B63-4600-B492-A72DD146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2017-03-03T17:10:00Z</cp:lastPrinted>
  <dcterms:created xsi:type="dcterms:W3CDTF">2017-04-05T16:23:00Z</dcterms:created>
  <dcterms:modified xsi:type="dcterms:W3CDTF">2017-04-05T16:24:00Z</dcterms:modified>
</cp:coreProperties>
</file>