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E65B7">
        <w:t>501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2681F">
        <w:rPr>
          <w:lang w:val="pt-PT"/>
        </w:rPr>
        <w:t>12</w:t>
      </w:r>
      <w:r w:rsidR="0078271A">
        <w:rPr>
          <w:lang w:val="pt-PT"/>
        </w:rPr>
        <w:t xml:space="preserve"> de abril </w:t>
      </w:r>
      <w:r w:rsidR="002803A5"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3516B" w:rsidRDefault="002803A5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2681F">
        <w:rPr>
          <w:rFonts w:ascii="Times New Roman" w:hAnsi="Times New Roman"/>
          <w:sz w:val="24"/>
        </w:rPr>
        <w:t>11</w:t>
      </w:r>
      <w:r w:rsidR="0078271A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r w:rsidR="00E726DE">
        <w:rPr>
          <w:rFonts w:ascii="Times New Roman" w:hAnsi="Times New Roman"/>
          <w:sz w:val="24"/>
        </w:rPr>
        <w:t xml:space="preserve"> </w:t>
      </w:r>
      <w:r w:rsidR="00AE65B7">
        <w:rPr>
          <w:rFonts w:ascii="Times New Roman" w:hAnsi="Times New Roman"/>
          <w:sz w:val="24"/>
        </w:rPr>
        <w:t>a manutenção do sistema de drenagem pluvial (broca) no final da Rua Dona Morena</w:t>
      </w:r>
      <w:r w:rsidR="00E2681F">
        <w:rPr>
          <w:rFonts w:ascii="Times New Roman" w:hAnsi="Times New Roman"/>
          <w:sz w:val="24"/>
        </w:rPr>
        <w:t xml:space="preserve">. 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A4A80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5F67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5CFB"/>
    <w:rsid w:val="00776CC9"/>
    <w:rsid w:val="0078271A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516B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547F"/>
    <w:rsid w:val="00A11344"/>
    <w:rsid w:val="00A1593C"/>
    <w:rsid w:val="00A15BB5"/>
    <w:rsid w:val="00A16E66"/>
    <w:rsid w:val="00A4400B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5B7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0EE6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5D7A"/>
    <w:rsid w:val="00E0409B"/>
    <w:rsid w:val="00E24B2D"/>
    <w:rsid w:val="00E2681F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C573-67B5-4B80-812E-5928A8D2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2017-03-08T17:22:00Z</cp:lastPrinted>
  <dcterms:created xsi:type="dcterms:W3CDTF">2017-04-12T13:38:00Z</dcterms:created>
  <dcterms:modified xsi:type="dcterms:W3CDTF">2017-04-12T13:38:00Z</dcterms:modified>
</cp:coreProperties>
</file>