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B8" w:rsidRDefault="002803A5" w:rsidP="008338B8">
      <w:pPr>
        <w:rPr>
          <w:lang w:val="pt-PT"/>
        </w:rPr>
      </w:pPr>
      <w:r w:rsidRPr="00AD6635">
        <w:t xml:space="preserve">Of. nº </w:t>
      </w:r>
      <w:r w:rsidR="008338B8">
        <w:t>527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8338B8">
      <w:pPr>
        <w:jc w:val="right"/>
      </w:pPr>
      <w:r w:rsidRPr="00AD6635">
        <w:rPr>
          <w:lang w:val="pt-PT"/>
        </w:rPr>
        <w:t xml:space="preserve">Esteio, </w:t>
      </w:r>
      <w:r w:rsidR="008338B8">
        <w:rPr>
          <w:lang w:val="pt-PT"/>
        </w:rPr>
        <w:t>19 de 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49BB">
        <w:rPr>
          <w:lang w:val="pt-PT"/>
        </w:rPr>
        <w:t xml:space="preserve"> </w:t>
      </w:r>
      <w:r w:rsidR="00CC4E26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D548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8338B8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BD2DDE">
        <w:rPr>
          <w:rFonts w:ascii="Times New Roman" w:hAnsi="Times New Roman"/>
          <w:sz w:val="24"/>
        </w:rPr>
        <w:t xml:space="preserve"> </w:t>
      </w:r>
      <w:r w:rsidR="008338B8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338B8">
        <w:rPr>
          <w:rFonts w:ascii="Times New Roman" w:hAnsi="Times New Roman"/>
          <w:sz w:val="24"/>
        </w:rPr>
        <w:t>18 de abril</w:t>
      </w:r>
      <w:r w:rsidR="00751EFA">
        <w:rPr>
          <w:rFonts w:ascii="Times New Roman" w:hAnsi="Times New Roman"/>
          <w:sz w:val="24"/>
        </w:rPr>
        <w:t xml:space="preserve">, </w:t>
      </w:r>
      <w:r w:rsidR="008338B8">
        <w:rPr>
          <w:rFonts w:ascii="Times New Roman" w:hAnsi="Times New Roman"/>
          <w:sz w:val="24"/>
        </w:rPr>
        <w:t>solicita que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FC49BB">
        <w:rPr>
          <w:rFonts w:ascii="Times New Roman" w:hAnsi="Times New Roman"/>
          <w:sz w:val="24"/>
        </w:rPr>
        <w:t xml:space="preserve"> </w:t>
      </w:r>
      <w:r w:rsidR="008338B8">
        <w:rPr>
          <w:rFonts w:ascii="Times New Roman" w:hAnsi="Times New Roman"/>
          <w:sz w:val="24"/>
        </w:rPr>
        <w:t>determine o recolhimento dos galhos de árvores que resultaram de suas atividades de podas na Rua Érico Veríssimo, em frente aos números 16 e 35, no Bairro Liberdade, Vila Navegantes.</w:t>
      </w: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8338B8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Vereador, </w:t>
      </w:r>
      <w:r w:rsidR="008338B8">
        <w:rPr>
          <w:rFonts w:ascii="Times New Roman" w:hAnsi="Times New Roman"/>
          <w:sz w:val="24"/>
        </w:rPr>
        <w:t>a poda foi realizada há mais de 40 dias. Até o momento a empresa não recolheu os entulhos de sua responsabilidade, obstruindo o passeio público e causando transtornos à comunidade</w:t>
      </w:r>
      <w:bookmarkStart w:id="0" w:name="_GoBack"/>
      <w:bookmarkEnd w:id="0"/>
      <w:r w:rsidR="003C4BF5">
        <w:rPr>
          <w:rFonts w:ascii="Times New Roman" w:hAnsi="Times New Roman"/>
          <w:sz w:val="24"/>
        </w:rPr>
        <w:t>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935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284D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58EB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08F3"/>
    <w:rsid w:val="003C11AE"/>
    <w:rsid w:val="003C4BF5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4DBF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338B8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11A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998B2-32A8-47BD-8524-2104C59D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2017-02-01T19:55:00Z</cp:lastPrinted>
  <dcterms:created xsi:type="dcterms:W3CDTF">2017-04-19T14:12:00Z</dcterms:created>
  <dcterms:modified xsi:type="dcterms:W3CDTF">2017-04-19T14:12:00Z</dcterms:modified>
</cp:coreProperties>
</file>