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656025">
        <w:t>5</w:t>
      </w:r>
      <w:r w:rsidR="002B6086">
        <w:t>4</w:t>
      </w:r>
      <w:r w:rsidR="00656025">
        <w:t>4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656025">
        <w:rPr>
          <w:lang w:val="pt-PT"/>
        </w:rPr>
        <w:t>19</w:t>
      </w:r>
      <w:r w:rsidR="00FC7424">
        <w:rPr>
          <w:lang w:val="pt-PT"/>
        </w:rPr>
        <w:t xml:space="preserve"> de</w:t>
      </w:r>
      <w:r w:rsidR="00AD354C">
        <w:rPr>
          <w:lang w:val="pt-PT"/>
        </w:rPr>
        <w:t xml:space="preserve"> </w:t>
      </w:r>
      <w:r w:rsidR="001C4E10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C4E10" w:rsidRDefault="0061535D" w:rsidP="00427BFB">
      <w:pPr>
        <w:jc w:val="both"/>
      </w:pPr>
      <w:r>
        <w:t>Ilmo. Sr. Luciano Pires da Silva,</w:t>
      </w:r>
    </w:p>
    <w:p w:rsidR="0061535D" w:rsidRDefault="0061535D" w:rsidP="00427BFB">
      <w:pPr>
        <w:jc w:val="both"/>
      </w:pPr>
      <w:r>
        <w:t>Gerente de Filial Caixa Econômica Federal – NH</w:t>
      </w:r>
    </w:p>
    <w:p w:rsidR="0061535D" w:rsidRDefault="0061535D" w:rsidP="00427BFB">
      <w:pPr>
        <w:jc w:val="both"/>
      </w:pPr>
      <w:r>
        <w:t xml:space="preserve">Rua </w:t>
      </w:r>
      <w:proofErr w:type="spellStart"/>
      <w:r>
        <w:t>Maratá</w:t>
      </w:r>
      <w:proofErr w:type="spellEnd"/>
      <w:r>
        <w:t>, 25 – 7º pavimento;</w:t>
      </w:r>
    </w:p>
    <w:p w:rsidR="0061535D" w:rsidRPr="006D367C" w:rsidRDefault="0061535D" w:rsidP="00427BFB">
      <w:pPr>
        <w:jc w:val="both"/>
      </w:pPr>
      <w:r>
        <w:t>Novo Hamburgo – 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656025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C4E1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011C8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011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56025">
        <w:rPr>
          <w:rFonts w:ascii="Times New Roman" w:hAnsi="Times New Roman"/>
          <w:sz w:val="24"/>
        </w:rPr>
        <w:t>18</w:t>
      </w:r>
      <w:r w:rsidR="00EF6611">
        <w:rPr>
          <w:rFonts w:ascii="Times New Roman" w:hAnsi="Times New Roman"/>
          <w:sz w:val="24"/>
        </w:rPr>
        <w:t xml:space="preserve"> de </w:t>
      </w:r>
      <w:r w:rsidR="001C4E10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656025">
        <w:rPr>
          <w:rFonts w:ascii="Times New Roman" w:hAnsi="Times New Roman"/>
          <w:sz w:val="24"/>
        </w:rPr>
        <w:t xml:space="preserve">Senhoria informe a respeito do convênio firmado com o Executivo Municipal, referente </w:t>
      </w:r>
      <w:r w:rsidR="00871E95">
        <w:rPr>
          <w:rFonts w:ascii="Times New Roman" w:hAnsi="Times New Roman"/>
          <w:sz w:val="24"/>
        </w:rPr>
        <w:t>às</w:t>
      </w:r>
      <w:r w:rsidR="002B6086">
        <w:rPr>
          <w:rFonts w:ascii="Times New Roman" w:hAnsi="Times New Roman"/>
          <w:sz w:val="24"/>
        </w:rPr>
        <w:t xml:space="preserve"> obras de microdrenagem da Rua Bento Gonçalves, como o cronograma físico-financeiro, desembolsos, motivos e responsabilidades quanto </w:t>
      </w:r>
      <w:r w:rsidR="00215406">
        <w:rPr>
          <w:rFonts w:ascii="Times New Roman" w:hAnsi="Times New Roman"/>
          <w:sz w:val="24"/>
        </w:rPr>
        <w:t>à</w:t>
      </w:r>
      <w:r w:rsidR="002B6086">
        <w:rPr>
          <w:rFonts w:ascii="Times New Roman" w:hAnsi="Times New Roman"/>
          <w:sz w:val="24"/>
        </w:rPr>
        <w:t xml:space="preserve"> paralisação das intervenções. </w:t>
      </w:r>
    </w:p>
    <w:p w:rsidR="00B1242D" w:rsidRDefault="00B1242D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D354C" w:rsidRDefault="002B6086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21540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 solicitação se justifica </w:t>
      </w:r>
      <w:r w:rsidR="00215406">
        <w:rPr>
          <w:rFonts w:ascii="Times New Roman" w:hAnsi="Times New Roman"/>
          <w:sz w:val="24"/>
        </w:rPr>
        <w:t>à</w:t>
      </w:r>
      <w:r w:rsidR="00871E95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871E95">
        <w:rPr>
          <w:rFonts w:ascii="Times New Roman" w:hAnsi="Times New Roman"/>
          <w:sz w:val="24"/>
        </w:rPr>
        <w:t xml:space="preserve">medida que </w:t>
      </w:r>
      <w:r>
        <w:rPr>
          <w:rFonts w:ascii="Times New Roman" w:hAnsi="Times New Roman"/>
          <w:sz w:val="24"/>
        </w:rPr>
        <w:t xml:space="preserve">as obras </w:t>
      </w:r>
      <w:r w:rsidR="00871E95">
        <w:rPr>
          <w:rFonts w:ascii="Times New Roman" w:hAnsi="Times New Roman"/>
          <w:sz w:val="24"/>
        </w:rPr>
        <w:t>supracitadas,</w:t>
      </w:r>
      <w:r>
        <w:rPr>
          <w:rFonts w:ascii="Times New Roman" w:hAnsi="Times New Roman"/>
          <w:sz w:val="24"/>
        </w:rPr>
        <w:t xml:space="preserve"> </w:t>
      </w:r>
      <w:r w:rsidR="00871E95">
        <w:rPr>
          <w:rFonts w:ascii="Times New Roman" w:hAnsi="Times New Roman"/>
          <w:sz w:val="24"/>
        </w:rPr>
        <w:t>iniciadas</w:t>
      </w:r>
      <w:r>
        <w:rPr>
          <w:rFonts w:ascii="Times New Roman" w:hAnsi="Times New Roman"/>
          <w:sz w:val="24"/>
        </w:rPr>
        <w:t xml:space="preserve"> em 30 de novembro de 2016</w:t>
      </w:r>
      <w:r w:rsidR="00871E95">
        <w:rPr>
          <w:rFonts w:ascii="Times New Roman" w:hAnsi="Times New Roman"/>
          <w:sz w:val="24"/>
        </w:rPr>
        <w:t>, com</w:t>
      </w:r>
      <w:r>
        <w:rPr>
          <w:rFonts w:ascii="Times New Roman" w:hAnsi="Times New Roman"/>
          <w:sz w:val="24"/>
        </w:rPr>
        <w:t xml:space="preserve"> prazo de conclusão </w:t>
      </w:r>
      <w:r w:rsidR="00871E95">
        <w:rPr>
          <w:rFonts w:ascii="Times New Roman" w:hAnsi="Times New Roman"/>
          <w:sz w:val="24"/>
        </w:rPr>
        <w:t>para o dia</w:t>
      </w:r>
      <w:r>
        <w:rPr>
          <w:rFonts w:ascii="Times New Roman" w:hAnsi="Times New Roman"/>
          <w:sz w:val="24"/>
        </w:rPr>
        <w:t xml:space="preserve"> 30 de maio de 2017</w:t>
      </w:r>
      <w:r w:rsidR="00871E95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estão paralisadas</w:t>
      </w:r>
      <w:r w:rsidR="00871E9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871E95">
        <w:rPr>
          <w:rFonts w:ascii="Times New Roman" w:hAnsi="Times New Roman"/>
          <w:sz w:val="24"/>
        </w:rPr>
        <w:t>Esta situação está preocupando nossa</w:t>
      </w:r>
      <w:r>
        <w:rPr>
          <w:rFonts w:ascii="Times New Roman" w:hAnsi="Times New Roman"/>
          <w:sz w:val="24"/>
        </w:rPr>
        <w:t xml:space="preserve"> comunidade</w:t>
      </w:r>
      <w:r w:rsidR="00871E95">
        <w:rPr>
          <w:rFonts w:ascii="Times New Roman" w:hAnsi="Times New Roman"/>
          <w:sz w:val="24"/>
        </w:rPr>
        <w:t xml:space="preserve">, pois com a aproximação </w:t>
      </w:r>
      <w:r>
        <w:rPr>
          <w:rFonts w:ascii="Times New Roman" w:hAnsi="Times New Roman"/>
          <w:sz w:val="24"/>
        </w:rPr>
        <w:t>do período de chuvas</w:t>
      </w:r>
      <w:r w:rsidR="00871E9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871E95">
        <w:rPr>
          <w:rFonts w:ascii="Times New Roman" w:hAnsi="Times New Roman"/>
          <w:sz w:val="24"/>
        </w:rPr>
        <w:t xml:space="preserve">combinado com </w:t>
      </w:r>
      <w:r>
        <w:rPr>
          <w:rFonts w:ascii="Times New Roman" w:hAnsi="Times New Roman"/>
          <w:sz w:val="24"/>
        </w:rPr>
        <w:t>o não andamento de ações</w:t>
      </w:r>
      <w:r w:rsidR="00871E9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871E95">
        <w:rPr>
          <w:rFonts w:ascii="Times New Roman" w:hAnsi="Times New Roman"/>
          <w:sz w:val="24"/>
        </w:rPr>
        <w:t xml:space="preserve">cujo </w:t>
      </w:r>
      <w:r>
        <w:rPr>
          <w:rFonts w:ascii="Times New Roman" w:hAnsi="Times New Roman"/>
          <w:sz w:val="24"/>
        </w:rPr>
        <w:t xml:space="preserve">objetivo principal </w:t>
      </w:r>
      <w:r w:rsidR="00871E95">
        <w:rPr>
          <w:rFonts w:ascii="Times New Roman" w:hAnsi="Times New Roman"/>
          <w:sz w:val="24"/>
        </w:rPr>
        <w:t xml:space="preserve">é </w:t>
      </w:r>
      <w:r>
        <w:rPr>
          <w:rFonts w:ascii="Times New Roman" w:hAnsi="Times New Roman"/>
          <w:sz w:val="24"/>
        </w:rPr>
        <w:t>a prevenção de alagamentos</w:t>
      </w:r>
      <w:r w:rsidR="00871E95">
        <w:rPr>
          <w:rFonts w:ascii="Times New Roman" w:hAnsi="Times New Roman"/>
          <w:sz w:val="24"/>
        </w:rPr>
        <w:t>, pode causar transtornos aos cidadãos.</w:t>
      </w:r>
    </w:p>
    <w:p w:rsidR="00871E95" w:rsidRDefault="00871E9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656025">
        <w:rPr>
          <w:rFonts w:ascii="Times New Roman" w:hAnsi="Times New Roman"/>
          <w:sz w:val="24"/>
        </w:rPr>
        <w:t>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Pr="0043301F" w:rsidRDefault="00656025" w:rsidP="00656025">
      <w:r>
        <w:rPr>
          <w:lang w:val="pt-PT"/>
        </w:rPr>
        <w:t xml:space="preserve"> </w:t>
      </w:r>
    </w:p>
    <w:sectPr w:rsidR="003E7439" w:rsidRPr="0043301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210449"/>
    <w:rsid w:val="00215406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B6086"/>
    <w:rsid w:val="002D7F46"/>
    <w:rsid w:val="002E0A34"/>
    <w:rsid w:val="002E18B5"/>
    <w:rsid w:val="002E41BD"/>
    <w:rsid w:val="002E7BF9"/>
    <w:rsid w:val="002F12F1"/>
    <w:rsid w:val="002F7280"/>
    <w:rsid w:val="002F7611"/>
    <w:rsid w:val="002F7852"/>
    <w:rsid w:val="003100B5"/>
    <w:rsid w:val="00310BC2"/>
    <w:rsid w:val="00315A87"/>
    <w:rsid w:val="003226AC"/>
    <w:rsid w:val="00323431"/>
    <w:rsid w:val="003252A1"/>
    <w:rsid w:val="00326C3A"/>
    <w:rsid w:val="00333E62"/>
    <w:rsid w:val="00346617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535D"/>
    <w:rsid w:val="006274A2"/>
    <w:rsid w:val="00627C85"/>
    <w:rsid w:val="00645A9C"/>
    <w:rsid w:val="00656025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1E95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242D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A793D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E7779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72B8-C89E-4F3C-8664-CAA7160F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2017-04-07T12:48:00Z</cp:lastPrinted>
  <dcterms:created xsi:type="dcterms:W3CDTF">2017-04-19T17:14:00Z</dcterms:created>
  <dcterms:modified xsi:type="dcterms:W3CDTF">2017-04-20T14:00:00Z</dcterms:modified>
</cp:coreProperties>
</file>