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B39FF" w:rsidRPr="001B39FF" w:rsidRDefault="001B39FF" w:rsidP="003A1A2D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1B39FF">
        <w:rPr>
          <w:rFonts w:ascii="Times New Roman" w:hAnsi="Times New Roman"/>
          <w:sz w:val="24"/>
          <w:szCs w:val="24"/>
        </w:rPr>
        <w:t>Of. nº 547/17-SG.</w:t>
      </w:r>
    </w:p>
    <w:p w:rsidR="001B39FF" w:rsidRPr="001B39FF" w:rsidRDefault="001B39FF" w:rsidP="003A1A2D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1B39FF">
        <w:rPr>
          <w:rFonts w:ascii="Times New Roman" w:hAnsi="Times New Roman"/>
          <w:sz w:val="24"/>
          <w:szCs w:val="24"/>
          <w:lang w:val="pt-PT"/>
        </w:rPr>
        <w:t>Esteio, 26 de abril de 2017.</w:t>
      </w:r>
    </w:p>
    <w:p w:rsidR="001B39FF" w:rsidRPr="001B39FF" w:rsidRDefault="001B39FF" w:rsidP="003A1A2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39FF" w:rsidRPr="001B39FF" w:rsidRDefault="001B39FF" w:rsidP="003A1A2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39FF">
        <w:rPr>
          <w:rFonts w:ascii="Times New Roman" w:hAnsi="Times New Roman"/>
          <w:sz w:val="24"/>
          <w:szCs w:val="24"/>
        </w:rPr>
        <w:t>Exmo. Sr. Leonardo Pascoal,</w:t>
      </w:r>
    </w:p>
    <w:p w:rsidR="001B39FF" w:rsidRPr="001B39FF" w:rsidRDefault="001B39FF" w:rsidP="003A1A2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39FF">
        <w:rPr>
          <w:rFonts w:ascii="Times New Roman" w:hAnsi="Times New Roman"/>
          <w:sz w:val="24"/>
          <w:szCs w:val="24"/>
        </w:rPr>
        <w:t>Prefeito Municipal,</w:t>
      </w:r>
    </w:p>
    <w:p w:rsidR="001B39FF" w:rsidRPr="001B39FF" w:rsidRDefault="001B39FF" w:rsidP="003A1A2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39FF">
        <w:rPr>
          <w:rFonts w:ascii="Times New Roman" w:hAnsi="Times New Roman"/>
          <w:sz w:val="24"/>
          <w:szCs w:val="24"/>
        </w:rPr>
        <w:t>Paço Municipal Clodovino Soares,</w:t>
      </w:r>
    </w:p>
    <w:p w:rsidR="001B39FF" w:rsidRPr="001B39FF" w:rsidRDefault="001B39FF" w:rsidP="003A1A2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39FF">
        <w:rPr>
          <w:rFonts w:ascii="Times New Roman" w:hAnsi="Times New Roman"/>
          <w:sz w:val="24"/>
          <w:szCs w:val="24"/>
        </w:rPr>
        <w:t>Nesta Cidade.</w:t>
      </w:r>
    </w:p>
    <w:p w:rsidR="001B39FF" w:rsidRPr="001B39FF" w:rsidRDefault="001B39FF" w:rsidP="003A1A2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39FF" w:rsidRPr="001B39FF" w:rsidRDefault="001B39FF" w:rsidP="003A1A2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1B39FF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1B39FF" w:rsidRPr="001B39FF" w:rsidRDefault="001B39FF" w:rsidP="003A1A2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39FF" w:rsidRPr="001B39FF" w:rsidRDefault="001B39FF" w:rsidP="003A1A2D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 w:rsidRPr="001B39FF">
        <w:rPr>
          <w:rFonts w:ascii="Times New Roman" w:hAnsi="Times New Roman"/>
          <w:sz w:val="24"/>
        </w:rPr>
        <w:t>A Câmara Municipal, acolhendo requerimento do Vereador Leonardo Dahmer, aprovado em Sessão Ordinária de 25 de abril, solicita que Vossa Excelência determine a Secretaria competente para informar sobre quais as políticas específicas designadas ao combate à mortalidade infantil em Esteio.</w:t>
      </w:r>
    </w:p>
    <w:p w:rsidR="001B39FF" w:rsidRPr="001B39FF" w:rsidRDefault="001B39FF" w:rsidP="003A1A2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39FF" w:rsidRPr="001B39FF" w:rsidRDefault="001B39FF" w:rsidP="003A1A2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39FF">
        <w:rPr>
          <w:rFonts w:ascii="Times New Roman" w:hAnsi="Times New Roman"/>
          <w:sz w:val="24"/>
        </w:rPr>
        <w:t xml:space="preserve">Segundo o Vereador, a questão se torna importante tendo em vista a possível retirada do Programa Primeira Infância Melhor, que tem por objetivo enfrentar diretamente os índices de mortalidade infantil em Esteio. O Município alcançou, em 2014, coeficiente de 14,01 por mil nascidos vivos. Muito acima do que o Rio Grande do Sul registrou, no mesmo período, sendo um coeficiente de 10,6 a cada mil nascidos vivos, segundo informações da extinta Fundação de Economia e Estatística. </w:t>
      </w:r>
      <w:bookmarkStart w:id="0" w:name="_GoBack"/>
      <w:bookmarkEnd w:id="0"/>
    </w:p>
    <w:p w:rsidR="001B39FF" w:rsidRPr="001B39FF" w:rsidRDefault="001B39FF" w:rsidP="003A1A2D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1B39FF" w:rsidRPr="001B39FF" w:rsidRDefault="001B39FF" w:rsidP="003A1A2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39FF">
        <w:rPr>
          <w:rFonts w:ascii="Times New Roman" w:hAnsi="Times New Roman"/>
          <w:sz w:val="24"/>
        </w:rPr>
        <w:t>Sem mais e na expectativa da informação, enviamos votos de consideração e apreço.</w:t>
      </w:r>
    </w:p>
    <w:p w:rsidR="001B39FF" w:rsidRPr="001B39FF" w:rsidRDefault="001B39FF" w:rsidP="003A1A2D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39FF" w:rsidRPr="001B39FF" w:rsidRDefault="001B39FF" w:rsidP="003A1A2D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39FF" w:rsidRPr="001B39FF" w:rsidRDefault="001B39FF" w:rsidP="003A1A2D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39FF" w:rsidRPr="001B39FF" w:rsidRDefault="001B39FF" w:rsidP="003A1A2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1B39FF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1B39FF" w:rsidRDefault="001B39FF" w:rsidP="003A1A2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1B39FF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A2332B" w:rsidRPr="00A2332B" w:rsidRDefault="003A1A2D" w:rsidP="003A1A2D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79D" w:rsidRPr="00A2332B" w:rsidRDefault="0035079D" w:rsidP="00A2332B"/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9FF" w:rsidRDefault="001B39FF" w:rsidP="0094358D">
      <w:pPr>
        <w:spacing w:after="0" w:line="240" w:lineRule="auto"/>
      </w:pPr>
      <w:r>
        <w:separator/>
      </w:r>
    </w:p>
  </w:endnote>
  <w:endnote w:type="continuationSeparator" w:id="0">
    <w:p w:rsidR="001B39FF" w:rsidRDefault="001B39F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FF" w:rsidRDefault="003A1A2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1B39FF" w:rsidRPr="00C865C6">
      <w:rPr>
        <w:b/>
        <w:sz w:val="28"/>
        <w:szCs w:val="28"/>
      </w:rPr>
      <w:tab/>
      <w:t xml:space="preserve"> </w:t>
    </w:r>
    <w:r w:rsidR="001B39FF" w:rsidRPr="00A2332B">
      <w:rPr>
        <w:b/>
        <w:sz w:val="28"/>
        <w:szCs w:val="28"/>
      </w:rPr>
      <w:t>O PODER LEGISLATIVO É O ESTEIO DA DEMOCRACIA</w:t>
    </w:r>
  </w:p>
  <w:p w:rsidR="001B39FF" w:rsidRPr="00AE0092" w:rsidRDefault="003A1A2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B39FF" w:rsidRPr="00D10F58" w:rsidRDefault="001B39F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B39FF" w:rsidRPr="00D10F58" w:rsidRDefault="001B39F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B39FF" w:rsidRPr="0094589C" w:rsidRDefault="001B39F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B39FF" w:rsidRPr="00D10F58" w:rsidRDefault="001B39F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B39FF" w:rsidRPr="00D10F58" w:rsidRDefault="001B39F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B39FF" w:rsidRPr="0094589C" w:rsidRDefault="001B39F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B39FF">
      <w:t xml:space="preserve">Rua 24 de Agosto, 535 – CEP 93265-169 – Esteio/RS – Fone: (51) 3458.5000  </w:t>
    </w:r>
  </w:p>
  <w:p w:rsidR="001B39FF" w:rsidRDefault="001B39F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9FF" w:rsidRDefault="001B39FF" w:rsidP="0094358D">
      <w:pPr>
        <w:spacing w:after="0" w:line="240" w:lineRule="auto"/>
      </w:pPr>
      <w:r>
        <w:separator/>
      </w:r>
    </w:p>
  </w:footnote>
  <w:footnote w:type="continuationSeparator" w:id="0">
    <w:p w:rsidR="001B39FF" w:rsidRDefault="001B39F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FF" w:rsidRPr="001B39FF" w:rsidRDefault="003A1A2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39FF">
      <w:rPr>
        <w:sz w:val="48"/>
        <w:szCs w:val="48"/>
      </w:rPr>
      <w:t xml:space="preserve">        </w:t>
    </w:r>
    <w:r w:rsidR="001B39FF" w:rsidRPr="001B39FF">
      <w:rPr>
        <w:b/>
        <w:sz w:val="48"/>
        <w:szCs w:val="48"/>
      </w:rPr>
      <w:t>Estado do Rio Grande do Sul</w:t>
    </w:r>
  </w:p>
  <w:p w:rsidR="001B39FF" w:rsidRPr="001B39FF" w:rsidRDefault="001B39F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523BC8"/>
    <w:rsid w:val="006109C6"/>
    <w:rsid w:val="00663078"/>
    <w:rsid w:val="0073350F"/>
    <w:rsid w:val="00825703"/>
    <w:rsid w:val="0086329A"/>
    <w:rsid w:val="008D6406"/>
    <w:rsid w:val="0094358D"/>
    <w:rsid w:val="0094589C"/>
    <w:rsid w:val="00A2332B"/>
    <w:rsid w:val="00AE0092"/>
    <w:rsid w:val="00BA74FA"/>
    <w:rsid w:val="00C07653"/>
    <w:rsid w:val="00C8419A"/>
    <w:rsid w:val="00C865C6"/>
    <w:rsid w:val="00D10F58"/>
    <w:rsid w:val="00DC434E"/>
    <w:rsid w:val="00E12CC6"/>
    <w:rsid w:val="00E32647"/>
    <w:rsid w:val="00E619FE"/>
    <w:rsid w:val="00F9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991F-5660-44A2-B011-9DDDE30F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</cp:lastModifiedBy>
  <cp:revision>2</cp:revision>
  <cp:lastPrinted>2017-04-26T17:38:00Z</cp:lastPrinted>
  <dcterms:created xsi:type="dcterms:W3CDTF">2017-04-26T17:43:00Z</dcterms:created>
  <dcterms:modified xsi:type="dcterms:W3CDTF">2017-04-26T17:43:00Z</dcterms:modified>
</cp:coreProperties>
</file>