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0B71DB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594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     Esteio, 10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Default="000B71DB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Ministro Gilmar Mendes</w:t>
      </w:r>
      <w:r w:rsidR="003777C7" w:rsidRPr="00DB26CF">
        <w:rPr>
          <w:rFonts w:ascii="Times New Roman" w:hAnsi="Times New Roman"/>
          <w:sz w:val="24"/>
          <w:szCs w:val="24"/>
        </w:rPr>
        <w:t>,</w:t>
      </w:r>
      <w:r w:rsidR="00203BA0">
        <w:rPr>
          <w:rFonts w:ascii="Times New Roman" w:hAnsi="Times New Roman"/>
          <w:sz w:val="24"/>
          <w:szCs w:val="24"/>
        </w:rPr>
        <w:t xml:space="preserve"> </w:t>
      </w:r>
    </w:p>
    <w:p w:rsidR="007B6CB5" w:rsidRDefault="000B71DB" w:rsidP="00203BA0">
      <w:pPr>
        <w:spacing w:after="0" w:line="240" w:lineRule="auto"/>
        <w:jc w:val="both"/>
        <w:rPr>
          <w:rFonts w:ascii="Tahoma" w:hAnsi="Tahoma" w:cs="Tahoma"/>
          <w:color w:val="385260"/>
          <w:sz w:val="17"/>
          <w:szCs w:val="17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pt-PT"/>
        </w:rPr>
        <w:t>Ministro do Supremo Tribunal Federal</w:t>
      </w:r>
      <w:r w:rsidR="00203BA0">
        <w:rPr>
          <w:rFonts w:ascii="Times New Roman" w:hAnsi="Times New Roman"/>
          <w:sz w:val="24"/>
          <w:szCs w:val="24"/>
          <w:lang w:val="pt-PT"/>
        </w:rPr>
        <w:t>,</w:t>
      </w:r>
      <w:r w:rsidR="007B6CB5" w:rsidRPr="007B6CB5">
        <w:rPr>
          <w:rFonts w:ascii="Tahoma" w:hAnsi="Tahoma" w:cs="Tahoma"/>
          <w:color w:val="385260"/>
          <w:sz w:val="17"/>
          <w:szCs w:val="17"/>
          <w:shd w:val="clear" w:color="auto" w:fill="FFFFFF"/>
        </w:rPr>
        <w:t xml:space="preserve"> </w:t>
      </w:r>
    </w:p>
    <w:p w:rsidR="00203BA0" w:rsidRDefault="007B6CB5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7B6CB5">
        <w:rPr>
          <w:rFonts w:ascii="Times New Roman" w:hAnsi="Times New Roman"/>
          <w:sz w:val="24"/>
          <w:szCs w:val="24"/>
        </w:rPr>
        <w:t>Praça dos Três Poderes - Brasília - DF - CEP 70175-900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B6CB5" w:rsidRDefault="007B6CB5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0B71DB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Excelentíssimo Ministro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7B6CB5" w:rsidRDefault="003777C7" w:rsidP="000B71D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do</w:t>
      </w:r>
      <w:r w:rsidR="00203BA0">
        <w:rPr>
          <w:rFonts w:ascii="Times New Roman" w:hAnsi="Times New Roman"/>
          <w:sz w:val="24"/>
        </w:rPr>
        <w:t xml:space="preserve"> </w:t>
      </w:r>
      <w:r w:rsidR="003233C7">
        <w:rPr>
          <w:rFonts w:ascii="Times New Roman" w:hAnsi="Times New Roman"/>
          <w:sz w:val="24"/>
        </w:rPr>
        <w:t xml:space="preserve">Vereador </w:t>
      </w:r>
      <w:r w:rsidR="000B71DB">
        <w:rPr>
          <w:rFonts w:ascii="Times New Roman" w:hAnsi="Times New Roman"/>
          <w:sz w:val="24"/>
        </w:rPr>
        <w:t>Ari Zanoni, da Bancada do PSB</w:t>
      </w:r>
      <w:r w:rsidR="00E24EE5">
        <w:rPr>
          <w:rFonts w:ascii="Times New Roman" w:hAnsi="Times New Roman"/>
          <w:sz w:val="24"/>
        </w:rPr>
        <w:t>, ap</w:t>
      </w:r>
      <w:r w:rsidR="00720488">
        <w:rPr>
          <w:rFonts w:ascii="Times New Roman" w:hAnsi="Times New Roman"/>
          <w:sz w:val="24"/>
        </w:rPr>
        <w:t>rovado em Sessão Ordinária de 09</w:t>
      </w:r>
      <w:r w:rsidR="00E24EE5">
        <w:rPr>
          <w:rFonts w:ascii="Times New Roman" w:hAnsi="Times New Roman"/>
          <w:sz w:val="24"/>
        </w:rPr>
        <w:t xml:space="preserve"> de maio, encaminha moção de </w:t>
      </w:r>
      <w:r w:rsidR="000B71DB">
        <w:rPr>
          <w:rFonts w:ascii="Times New Roman" w:hAnsi="Times New Roman"/>
          <w:sz w:val="24"/>
        </w:rPr>
        <w:t>repúdio</w:t>
      </w:r>
      <w:r w:rsidR="00E24EE5">
        <w:rPr>
          <w:rFonts w:ascii="Times New Roman" w:hAnsi="Times New Roman"/>
          <w:sz w:val="24"/>
        </w:rPr>
        <w:t xml:space="preserve"> a Vossa </w:t>
      </w:r>
      <w:r w:rsidR="000B71DB">
        <w:rPr>
          <w:rFonts w:ascii="Times New Roman" w:hAnsi="Times New Roman"/>
          <w:sz w:val="24"/>
        </w:rPr>
        <w:t>Excelência, pela concessão de habeas corpus ao ex-ministro José Dirceu.</w:t>
      </w:r>
      <w:r w:rsidR="00203BA0">
        <w:rPr>
          <w:rFonts w:ascii="Times New Roman" w:hAnsi="Times New Roman"/>
          <w:sz w:val="24"/>
        </w:rPr>
        <w:t xml:space="preserve"> </w:t>
      </w:r>
    </w:p>
    <w:p w:rsidR="003777C7" w:rsidRDefault="000B71DB" w:rsidP="000B71D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medida enfraquece o combate à corrupção no país, uma vez que o também ex-ministro Antônio Palocci, que está em vias de aderir a Delação premiada, pode rever essa ideia, uma vez que a possibilidade de ficar preso através da Operação Lava Jato está ficando cada vez mais remota. A hora é de unir esforços para varrer da esfera pública e privada as pessoas desonestas, mas infelizmente no entendimento da 2ª Turma do STF é possivel ser brando com aqueles que comprovadamente lesaram a pátria brasileira.</w:t>
      </w:r>
    </w:p>
    <w:p w:rsidR="00245F5C" w:rsidRDefault="00245F5C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7B6CB5">
        <w:rPr>
          <w:rFonts w:ascii="Times New Roman" w:hAnsi="Times New Roman"/>
          <w:sz w:val="24"/>
        </w:rPr>
        <w:t>Sem mais</w:t>
      </w:r>
      <w:r w:rsidR="00245F5C">
        <w:rPr>
          <w:rFonts w:ascii="Times New Roman" w:hAnsi="Times New Roman"/>
          <w:sz w:val="24"/>
        </w:rPr>
        <w:t xml:space="preserve">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</w:t>
      </w:r>
    </w:p>
    <w:p w:rsidR="003777C7" w:rsidRPr="00DB26CF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3777C7" w:rsidRDefault="000F60AA" w:rsidP="00245F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0F60AA" w:rsidP="00245F5C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</w:t>
      </w:r>
      <w:r w:rsidR="005E7F55">
        <w:rPr>
          <w:rFonts w:ascii="Times New Roman" w:hAnsi="Times New Roman"/>
          <w:lang w:val="pt-PT"/>
        </w:rPr>
        <w:t xml:space="preserve">                                </w:t>
      </w:r>
      <w:r w:rsidR="000B71DB">
        <w:rPr>
          <w:rFonts w:ascii="Times New Roman" w:hAnsi="Times New Roman"/>
          <w:lang w:val="pt-PT"/>
        </w:rPr>
        <w:t xml:space="preserve">   Ari Zanoni</w:t>
      </w:r>
      <w:r w:rsidR="00245F5C" w:rsidRPr="00245F5C">
        <w:rPr>
          <w:rFonts w:ascii="Times New Roman" w:hAnsi="Times New Roman"/>
          <w:lang w:val="pt-PT"/>
        </w:rPr>
        <w:t>,</w:t>
      </w:r>
    </w:p>
    <w:p w:rsidR="0035079D" w:rsidRPr="00DB26CF" w:rsidRDefault="000F60AA" w:rsidP="00E42E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</w:t>
      </w:r>
      <w:r w:rsidR="005E7F55">
        <w:rPr>
          <w:rFonts w:ascii="Times New Roman" w:hAnsi="Times New Roman"/>
        </w:rPr>
        <w:t xml:space="preserve">                                </w:t>
      </w:r>
      <w:r w:rsidR="00245F5C" w:rsidRPr="00245F5C">
        <w:rPr>
          <w:rFonts w:ascii="Times New Roman" w:hAnsi="Times New Roman"/>
        </w:rPr>
        <w:t>Vereador Proponente.</w:t>
      </w:r>
    </w:p>
    <w:sectPr w:rsidR="0035079D" w:rsidRPr="00DB26CF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0AA" w:rsidRDefault="000F60AA" w:rsidP="0094358D">
      <w:pPr>
        <w:spacing w:after="0" w:line="240" w:lineRule="auto"/>
      </w:pPr>
      <w:r>
        <w:separator/>
      </w:r>
    </w:p>
  </w:endnote>
  <w:endnote w:type="continuationSeparator" w:id="1">
    <w:p w:rsidR="000F60AA" w:rsidRDefault="000F60A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AA" w:rsidRDefault="006B12B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6B12BE"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F60AA" w:rsidRPr="00C865C6">
      <w:rPr>
        <w:b/>
        <w:sz w:val="28"/>
        <w:szCs w:val="28"/>
      </w:rPr>
      <w:tab/>
    </w:r>
    <w:r w:rsidR="000F60AA" w:rsidRPr="00A2332B">
      <w:rPr>
        <w:b/>
        <w:sz w:val="28"/>
        <w:szCs w:val="28"/>
      </w:rPr>
      <w:t>O PODER LEGISLATIVO É O ESTEIO DA DEMOCRACIA</w:t>
    </w:r>
  </w:p>
  <w:p w:rsidR="000F60AA" w:rsidRPr="00AE0092" w:rsidRDefault="006B12BE" w:rsidP="0094589C">
    <w:pPr>
      <w:pStyle w:val="Rodap"/>
      <w:spacing w:line="300" w:lineRule="atLeast"/>
      <w:rPr>
        <w:b/>
        <w:sz w:val="28"/>
        <w:szCs w:val="28"/>
      </w:rPr>
    </w:pPr>
    <w:r w:rsidRPr="006B12BE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F60AA" w:rsidRPr="00D10F58" w:rsidRDefault="000F60A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F60AA" w:rsidRPr="00D10F58" w:rsidRDefault="000F60A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F60AA" w:rsidRPr="0094589C" w:rsidRDefault="000F60A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F60AA">
      <w:t>Rua 24 de Agosto, 535 – CEP 93265-169 – Esteio/RS – Fone: (51) 3458.5000</w:t>
    </w:r>
  </w:p>
  <w:p w:rsidR="000F60AA" w:rsidRDefault="000F60A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0AA" w:rsidRDefault="000F60AA" w:rsidP="0094358D">
      <w:pPr>
        <w:spacing w:after="0" w:line="240" w:lineRule="auto"/>
      </w:pPr>
      <w:r>
        <w:separator/>
      </w:r>
    </w:p>
  </w:footnote>
  <w:footnote w:type="continuationSeparator" w:id="1">
    <w:p w:rsidR="000F60AA" w:rsidRDefault="000F60A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AA" w:rsidRPr="001B39FF" w:rsidRDefault="000F60A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F60AA" w:rsidRPr="001B39FF" w:rsidRDefault="005E7F5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0F60AA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A1FA7"/>
    <w:rsid w:val="000B71DB"/>
    <w:rsid w:val="000F60AA"/>
    <w:rsid w:val="00135DDF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5E7F55"/>
    <w:rsid w:val="006109C6"/>
    <w:rsid w:val="0061517D"/>
    <w:rsid w:val="00663078"/>
    <w:rsid w:val="00694D25"/>
    <w:rsid w:val="006B12BE"/>
    <w:rsid w:val="00707A98"/>
    <w:rsid w:val="00720488"/>
    <w:rsid w:val="0073350F"/>
    <w:rsid w:val="007A00D7"/>
    <w:rsid w:val="007B6CB5"/>
    <w:rsid w:val="00825703"/>
    <w:rsid w:val="0086329A"/>
    <w:rsid w:val="008D6406"/>
    <w:rsid w:val="008E283B"/>
    <w:rsid w:val="008F4CC8"/>
    <w:rsid w:val="00911B9A"/>
    <w:rsid w:val="0094358D"/>
    <w:rsid w:val="0094589C"/>
    <w:rsid w:val="009B23BD"/>
    <w:rsid w:val="00A2332B"/>
    <w:rsid w:val="00AE0092"/>
    <w:rsid w:val="00B731DD"/>
    <w:rsid w:val="00BA74FA"/>
    <w:rsid w:val="00BE55CB"/>
    <w:rsid w:val="00BF6A60"/>
    <w:rsid w:val="00C07653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BE11-AA73-4A01-BA41-85D20D8D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2017-04-26T17:38:00Z</cp:lastPrinted>
  <dcterms:created xsi:type="dcterms:W3CDTF">2017-05-10T15:44:00Z</dcterms:created>
  <dcterms:modified xsi:type="dcterms:W3CDTF">2017-05-10T16:29:00Z</dcterms:modified>
</cp:coreProperties>
</file>