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B7C9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D025FA">
        <w:rPr>
          <w:rFonts w:ascii="Times New Roman" w:hAnsi="Times New Roman"/>
          <w:sz w:val="24"/>
        </w:rPr>
        <w:t xml:space="preserve">determine a </w:t>
      </w:r>
      <w:r w:rsidR="00FD40E8">
        <w:rPr>
          <w:rFonts w:ascii="Times New Roman" w:hAnsi="Times New Roman"/>
          <w:sz w:val="24"/>
        </w:rPr>
        <w:t xml:space="preserve">Secretaria </w:t>
      </w:r>
      <w:r w:rsidR="00D025FA">
        <w:rPr>
          <w:rFonts w:ascii="Times New Roman" w:hAnsi="Times New Roman"/>
          <w:sz w:val="24"/>
        </w:rPr>
        <w:t xml:space="preserve">para que </w:t>
      </w:r>
      <w:r w:rsidR="005B7C9C">
        <w:rPr>
          <w:rFonts w:ascii="Times New Roman" w:hAnsi="Times New Roman"/>
          <w:sz w:val="24"/>
        </w:rPr>
        <w:t>estude a possibilidade de colocar um retorno em baixo do viaduto da Rua Senador Salgado Filho. Foto em Anexo.</w:t>
      </w:r>
    </w:p>
    <w:p w:rsidR="005B7C9C" w:rsidRDefault="005B7C9C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5B7C9C" w:rsidRPr="00D658E9" w:rsidRDefault="005B7C9C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vem dos moradores que alegam que para retornarem é necessário ir até a Avenida Presidente Vargas, situação esta que </w:t>
      </w:r>
      <w:proofErr w:type="gramStart"/>
      <w:r>
        <w:rPr>
          <w:rFonts w:ascii="Times New Roman" w:hAnsi="Times New Roman"/>
          <w:sz w:val="24"/>
        </w:rPr>
        <w:t>consideram perigosa</w:t>
      </w:r>
      <w:proofErr w:type="gramEnd"/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CF1F-1EE7-409F-BB82-ADEBA05A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2017-05-10T14:45:00Z</dcterms:created>
  <dcterms:modified xsi:type="dcterms:W3CDTF">2017-05-10T14:45:00Z</dcterms:modified>
</cp:coreProperties>
</file>