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0580B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86</w:t>
      </w:r>
      <w:r w:rsidR="00CE4FD0">
        <w:rPr>
          <w:rFonts w:ascii="Times New Roman" w:hAnsi="Times New Roman"/>
          <w:sz w:val="24"/>
          <w:szCs w:val="24"/>
        </w:rPr>
        <w:t>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0580B">
        <w:rPr>
          <w:rFonts w:ascii="Times New Roman" w:hAnsi="Times New Roman"/>
          <w:sz w:val="24"/>
          <w:szCs w:val="24"/>
          <w:lang w:val="pt-PT"/>
        </w:rPr>
        <w:t>12</w:t>
      </w:r>
      <w:r>
        <w:rPr>
          <w:rFonts w:ascii="Times New Roman" w:hAnsi="Times New Roman"/>
          <w:sz w:val="24"/>
          <w:szCs w:val="24"/>
          <w:lang w:val="pt-PT"/>
        </w:rPr>
        <w:t xml:space="preserve"> de julh</w:t>
      </w:r>
      <w:r w:rsidR="00533D77">
        <w:rPr>
          <w:rFonts w:ascii="Times New Roman" w:hAnsi="Times New Roman"/>
          <w:sz w:val="24"/>
          <w:szCs w:val="24"/>
          <w:lang w:val="pt-PT"/>
        </w:rPr>
        <w:t>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 xml:space="preserve">Sessão Ordinária de </w:t>
      </w:r>
      <w:r w:rsidR="0000580B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de</w:t>
      </w:r>
      <w:r w:rsidR="00CE4FD0">
        <w:rPr>
          <w:rFonts w:ascii="Times New Roman" w:hAnsi="Times New Roman"/>
          <w:sz w:val="24"/>
        </w:rPr>
        <w:t xml:space="preserve"> julh</w:t>
      </w:r>
      <w:r w:rsidR="00533D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>que</w:t>
      </w:r>
      <w:r w:rsidR="0000580B">
        <w:rPr>
          <w:rFonts w:ascii="Times New Roman" w:hAnsi="Times New Roman"/>
          <w:sz w:val="24"/>
        </w:rPr>
        <w:t xml:space="preserve"> inform</w:t>
      </w:r>
      <w:r w:rsidR="006D0984">
        <w:rPr>
          <w:rFonts w:ascii="Times New Roman" w:hAnsi="Times New Roman"/>
          <w:sz w:val="24"/>
        </w:rPr>
        <w:t>e</w:t>
      </w:r>
      <w:r w:rsidR="0000580B">
        <w:rPr>
          <w:rFonts w:ascii="Times New Roman" w:hAnsi="Times New Roman"/>
          <w:sz w:val="24"/>
        </w:rPr>
        <w:t xml:space="preserve"> sobre o atendimento de famílias pela URAS Pedreira.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D0984">
        <w:rPr>
          <w:rFonts w:ascii="Times New Roman" w:hAnsi="Times New Roman"/>
          <w:sz w:val="24"/>
        </w:rPr>
        <w:t xml:space="preserve">e conforme </w:t>
      </w:r>
      <w:r w:rsidR="0000580B">
        <w:rPr>
          <w:rFonts w:ascii="Times New Roman" w:hAnsi="Times New Roman"/>
          <w:sz w:val="24"/>
        </w:rPr>
        <w:t>relatos de moradores da comunidade da Vila Pedreira, não estão sendo entregues as Cestas Básicas que, conforme a necessidade, a interrupção da referida entrega prejudica a alimentação das famílias e, neste sentido, solicitamos informações acerca dos motivos para ocorrer a situação apontada, bem como os critérios para as concessão do benefício.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6D0984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Sem mais e na expectativa da </w:t>
      </w:r>
      <w:r w:rsidR="006D0984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580B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33EDC"/>
    <w:rsid w:val="005E401A"/>
    <w:rsid w:val="006109C6"/>
    <w:rsid w:val="0061517D"/>
    <w:rsid w:val="00663078"/>
    <w:rsid w:val="00694D25"/>
    <w:rsid w:val="006D0984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11E9F"/>
    <w:rsid w:val="00B215F6"/>
    <w:rsid w:val="00B731DD"/>
    <w:rsid w:val="00BA74FA"/>
    <w:rsid w:val="00C07653"/>
    <w:rsid w:val="00C8419A"/>
    <w:rsid w:val="00C865C6"/>
    <w:rsid w:val="00CE4FD0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7649-2417-42E2-8E58-D4FD9E92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2017-07-12T15:52:00Z</dcterms:created>
  <dcterms:modified xsi:type="dcterms:W3CDTF">2017-07-13T13:03:00Z</dcterms:modified>
</cp:coreProperties>
</file>