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D2E97">
        <w:rPr>
          <w:rFonts w:ascii="Times New Roman" w:hAnsi="Times New Roman"/>
          <w:sz w:val="24"/>
          <w:szCs w:val="24"/>
        </w:rPr>
        <w:t>877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2E97">
        <w:rPr>
          <w:rFonts w:ascii="Times New Roman" w:hAnsi="Times New Roman"/>
          <w:sz w:val="24"/>
          <w:szCs w:val="24"/>
          <w:lang w:val="pt-PT"/>
        </w:rPr>
        <w:t>12 de jul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97CB4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D2E97">
        <w:rPr>
          <w:rFonts w:ascii="Times New Roman" w:hAnsi="Times New Roman"/>
          <w:sz w:val="24"/>
        </w:rPr>
        <w:t>11 de ju</w:t>
      </w:r>
      <w:r w:rsidR="00997CB4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1D2E97">
        <w:rPr>
          <w:rFonts w:ascii="Times New Roman" w:hAnsi="Times New Roman"/>
          <w:sz w:val="24"/>
        </w:rPr>
        <w:t xml:space="preserve">, </w:t>
      </w:r>
      <w:r w:rsidR="008D1354">
        <w:rPr>
          <w:rFonts w:ascii="Times New Roman" w:hAnsi="Times New Roman"/>
          <w:sz w:val="24"/>
        </w:rPr>
        <w:t>o aumento das rondas da Guarda</w:t>
      </w:r>
      <w:r w:rsidR="00997CB4">
        <w:rPr>
          <w:rFonts w:ascii="Times New Roman" w:hAnsi="Times New Roman"/>
          <w:sz w:val="24"/>
        </w:rPr>
        <w:t xml:space="preserve"> </w:t>
      </w:r>
      <w:r w:rsidR="008D1354">
        <w:rPr>
          <w:rFonts w:ascii="Times New Roman" w:hAnsi="Times New Roman"/>
          <w:sz w:val="24"/>
        </w:rPr>
        <w:t xml:space="preserve">Municipal, </w:t>
      </w:r>
      <w:r w:rsidR="00997CB4">
        <w:rPr>
          <w:rFonts w:ascii="Times New Roman" w:hAnsi="Times New Roman"/>
          <w:sz w:val="24"/>
        </w:rPr>
        <w:t>no bair</w:t>
      </w:r>
      <w:r w:rsidR="001D2E97">
        <w:rPr>
          <w:rFonts w:ascii="Times New Roman" w:hAnsi="Times New Roman"/>
          <w:sz w:val="24"/>
        </w:rPr>
        <w:t>ro Primavera.</w:t>
      </w:r>
    </w:p>
    <w:p w:rsidR="001D2E97" w:rsidRDefault="001D2E9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35999" w:rsidRDefault="00A3599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D2E97">
        <w:rPr>
          <w:rFonts w:ascii="Times New Roman" w:hAnsi="Times New Roman"/>
          <w:sz w:val="24"/>
        </w:rPr>
        <w:t xml:space="preserve">a solicitação se justifica a medida em que os moradores do bairro Primavera alegam estarem se sentindo desamparados com a segurança, a </w:t>
      </w:r>
      <w:r w:rsidR="00997CB4">
        <w:rPr>
          <w:rFonts w:ascii="Times New Roman" w:hAnsi="Times New Roman"/>
          <w:sz w:val="24"/>
        </w:rPr>
        <w:t>s</w:t>
      </w:r>
      <w:r w:rsidR="001D2E97">
        <w:rPr>
          <w:rFonts w:ascii="Times New Roman" w:hAnsi="Times New Roman"/>
          <w:sz w:val="24"/>
        </w:rPr>
        <w:t>ituação está critica, com muitos roubos, os moradores estão com medo de transitar pelo bairro.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</w:t>
      </w:r>
      <w:r w:rsidR="006333E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6333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6333E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F44EB">
      <w:t>Rua 24 de Agosto, 535 – CEP 93265-169 – Esteio/RS – Fone: (51) 3458.5000</w:t>
    </w:r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D2E97"/>
    <w:rsid w:val="001F6136"/>
    <w:rsid w:val="00256357"/>
    <w:rsid w:val="0026034E"/>
    <w:rsid w:val="002707AB"/>
    <w:rsid w:val="0029799E"/>
    <w:rsid w:val="002B595B"/>
    <w:rsid w:val="0035079D"/>
    <w:rsid w:val="00357185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333E5"/>
    <w:rsid w:val="00640BDA"/>
    <w:rsid w:val="00653FB5"/>
    <w:rsid w:val="00663078"/>
    <w:rsid w:val="006A5ECA"/>
    <w:rsid w:val="006C61EE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354"/>
    <w:rsid w:val="008D6406"/>
    <w:rsid w:val="0094358D"/>
    <w:rsid w:val="0094589C"/>
    <w:rsid w:val="009476EF"/>
    <w:rsid w:val="0098580A"/>
    <w:rsid w:val="00997CB4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5F6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F275-1308-483D-973C-04907A2C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6</cp:revision>
  <cp:lastPrinted>2017-05-24T17:08:00Z</cp:lastPrinted>
  <dcterms:created xsi:type="dcterms:W3CDTF">2017-07-12T13:57:00Z</dcterms:created>
  <dcterms:modified xsi:type="dcterms:W3CDTF">2017-07-13T14:05:00Z</dcterms:modified>
</cp:coreProperties>
</file>