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02794">
        <w:rPr>
          <w:rFonts w:ascii="Times New Roman" w:hAnsi="Times New Roman"/>
          <w:sz w:val="24"/>
          <w:szCs w:val="24"/>
        </w:rPr>
        <w:t>1110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D4385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D4385">
        <w:rPr>
          <w:rFonts w:ascii="Times New Roman" w:hAnsi="Times New Roman"/>
          <w:sz w:val="24"/>
        </w:rPr>
        <w:t>05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B02794">
        <w:rPr>
          <w:rFonts w:ascii="Times New Roman" w:hAnsi="Times New Roman"/>
          <w:sz w:val="24"/>
        </w:rPr>
        <w:t>para avaliação da árvore de J</w:t>
      </w:r>
      <w:r w:rsidR="00926C18">
        <w:rPr>
          <w:rFonts w:ascii="Times New Roman" w:hAnsi="Times New Roman"/>
          <w:sz w:val="24"/>
        </w:rPr>
        <w:t>a</w:t>
      </w:r>
      <w:r w:rsidR="00B02794">
        <w:rPr>
          <w:rFonts w:ascii="Times New Roman" w:hAnsi="Times New Roman"/>
          <w:sz w:val="24"/>
        </w:rPr>
        <w:t xml:space="preserve">mbolão da Av. Governador Ernesto Dorneles (Av do Carnaval) n° 224, em frente </w:t>
      </w:r>
      <w:proofErr w:type="gramStart"/>
      <w:r w:rsidR="00B02794">
        <w:rPr>
          <w:rFonts w:ascii="Times New Roman" w:hAnsi="Times New Roman"/>
          <w:sz w:val="24"/>
        </w:rPr>
        <w:t>a</w:t>
      </w:r>
      <w:proofErr w:type="gramEnd"/>
      <w:r w:rsidR="00B02794">
        <w:rPr>
          <w:rFonts w:ascii="Times New Roman" w:hAnsi="Times New Roman"/>
          <w:sz w:val="24"/>
        </w:rPr>
        <w:t xml:space="preserve"> Igreja, de frente ao bicicletário.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3D4385">
        <w:rPr>
          <w:rFonts w:ascii="Times New Roman" w:hAnsi="Times New Roman"/>
          <w:sz w:val="24"/>
        </w:rPr>
        <w:t>a solici</w:t>
      </w:r>
      <w:r w:rsidR="00071794">
        <w:rPr>
          <w:rFonts w:ascii="Times New Roman" w:hAnsi="Times New Roman"/>
          <w:sz w:val="24"/>
        </w:rPr>
        <w:t xml:space="preserve">tação acima se justifica </w:t>
      </w:r>
      <w:proofErr w:type="gramStart"/>
      <w:r w:rsidR="00071794">
        <w:rPr>
          <w:rFonts w:ascii="Times New Roman" w:hAnsi="Times New Roman"/>
          <w:sz w:val="24"/>
        </w:rPr>
        <w:t>a medi</w:t>
      </w:r>
      <w:r w:rsidR="003D4385">
        <w:rPr>
          <w:rFonts w:ascii="Times New Roman" w:hAnsi="Times New Roman"/>
          <w:sz w:val="24"/>
        </w:rPr>
        <w:t>da em que</w:t>
      </w:r>
      <w:proofErr w:type="gramEnd"/>
      <w:r w:rsidR="003D4385">
        <w:rPr>
          <w:rFonts w:ascii="Times New Roman" w:hAnsi="Times New Roman"/>
          <w:sz w:val="24"/>
        </w:rPr>
        <w:t xml:space="preserve"> </w:t>
      </w:r>
      <w:r w:rsidR="00B02794">
        <w:rPr>
          <w:rFonts w:ascii="Times New Roman" w:hAnsi="Times New Roman"/>
          <w:sz w:val="24"/>
        </w:rPr>
        <w:t xml:space="preserve">os moradores alegam que a árvore está grande, atrapalhando o trânsito, causando excesso de sujeira com as folhas e frutos que caem no local. </w:t>
      </w:r>
      <w:bookmarkStart w:id="0" w:name="_GoBack"/>
      <w:bookmarkEnd w:id="0"/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AB1D-2AFB-420C-88CA-C28AC219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2017-05-24T17:08:00Z</cp:lastPrinted>
  <dcterms:created xsi:type="dcterms:W3CDTF">2017-09-06T14:17:00Z</dcterms:created>
  <dcterms:modified xsi:type="dcterms:W3CDTF">2017-09-11T18:37:00Z</dcterms:modified>
</cp:coreProperties>
</file>