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230A0">
        <w:rPr>
          <w:rFonts w:ascii="Times New Roman" w:hAnsi="Times New Roman"/>
          <w:sz w:val="24"/>
          <w:szCs w:val="24"/>
        </w:rPr>
        <w:t>1140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9230A0">
        <w:rPr>
          <w:rFonts w:ascii="Times New Roman" w:hAnsi="Times New Roman"/>
          <w:sz w:val="24"/>
        </w:rPr>
        <w:t xml:space="preserve">referente ao andamento da construção da escola infantil, localizada na </w:t>
      </w:r>
      <w:proofErr w:type="gramStart"/>
      <w:r w:rsidR="009230A0">
        <w:rPr>
          <w:rFonts w:ascii="Times New Roman" w:hAnsi="Times New Roman"/>
          <w:sz w:val="24"/>
        </w:rPr>
        <w:t>rua</w:t>
      </w:r>
      <w:proofErr w:type="gramEnd"/>
      <w:r w:rsidR="009230A0">
        <w:rPr>
          <w:rFonts w:ascii="Times New Roman" w:hAnsi="Times New Roman"/>
          <w:sz w:val="24"/>
        </w:rPr>
        <w:t xml:space="preserve"> Taquara, atrás do Ginásio Municipal Edgar Piccioni.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9230A0">
        <w:rPr>
          <w:rFonts w:ascii="Times New Roman" w:hAnsi="Times New Roman"/>
          <w:sz w:val="24"/>
        </w:rPr>
        <w:t>os moradores do bairro, questionam como está o andamento, pois a obra iniciou em 2016 e a mesma não tem movimentação, parece estar parada. Solicitam informação e se há previsão de entrega da mesma.</w:t>
      </w:r>
      <w:bookmarkStart w:id="0" w:name="_GoBack"/>
      <w:bookmarkEnd w:id="0"/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7FA9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0D3C-3A00-48DD-BA6B-DA879C94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2017-05-24T17:08:00Z</cp:lastPrinted>
  <dcterms:created xsi:type="dcterms:W3CDTF">2017-09-13T13:55:00Z</dcterms:created>
  <dcterms:modified xsi:type="dcterms:W3CDTF">2017-09-13T13:59:00Z</dcterms:modified>
</cp:coreProperties>
</file>