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52AE9">
        <w:rPr>
          <w:rFonts w:ascii="Times New Roman" w:hAnsi="Times New Roman"/>
          <w:sz w:val="24"/>
          <w:szCs w:val="24"/>
        </w:rPr>
        <w:t>1180/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52AE9">
        <w:rPr>
          <w:rFonts w:ascii="Times New Roman" w:hAnsi="Times New Roman"/>
          <w:sz w:val="24"/>
          <w:szCs w:val="24"/>
          <w:lang w:val="pt-PT"/>
        </w:rPr>
        <w:t>27</w:t>
      </w:r>
      <w:r w:rsidR="00513039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852A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52AE9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52AE9">
        <w:rPr>
          <w:rFonts w:ascii="Times New Roman" w:hAnsi="Times New Roman"/>
          <w:sz w:val="24"/>
        </w:rPr>
        <w:t>26</w:t>
      </w:r>
      <w:r w:rsidR="00513039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</w:t>
      </w:r>
      <w:r w:rsidR="008C1F5D">
        <w:rPr>
          <w:rFonts w:ascii="Times New Roman" w:hAnsi="Times New Roman"/>
          <w:sz w:val="24"/>
        </w:rPr>
        <w:t xml:space="preserve">que </w:t>
      </w:r>
      <w:bookmarkStart w:id="0" w:name="_GoBack"/>
      <w:bookmarkEnd w:id="0"/>
      <w:r w:rsidR="00513039">
        <w:rPr>
          <w:rFonts w:ascii="Times New Roman" w:hAnsi="Times New Roman"/>
          <w:sz w:val="24"/>
        </w:rPr>
        <w:t xml:space="preserve">encaminhe à </w:t>
      </w:r>
      <w:r w:rsidR="008C1F5D">
        <w:rPr>
          <w:rFonts w:ascii="Times New Roman" w:hAnsi="Times New Roman"/>
          <w:sz w:val="24"/>
        </w:rPr>
        <w:t>Secretaria competente</w:t>
      </w:r>
      <w:r w:rsidR="00513039">
        <w:rPr>
          <w:rFonts w:ascii="Times New Roman" w:hAnsi="Times New Roman"/>
          <w:sz w:val="24"/>
        </w:rPr>
        <w:t xml:space="preserve"> </w:t>
      </w:r>
      <w:r w:rsidR="00852AE9">
        <w:rPr>
          <w:rFonts w:ascii="Times New Roman" w:hAnsi="Times New Roman"/>
          <w:sz w:val="24"/>
        </w:rPr>
        <w:t>solicitando informações acerca de cobrança indevida pela empresa responsável pelo estacionamento rotativo no município.</w:t>
      </w:r>
    </w:p>
    <w:p w:rsidR="00513039" w:rsidRDefault="0051303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52AE9">
        <w:rPr>
          <w:rFonts w:ascii="Times New Roman" w:hAnsi="Times New Roman"/>
          <w:sz w:val="24"/>
        </w:rPr>
        <w:t>o condutor do veículo questiona  inexistência de controle pela empresa concessionária “Zona Azul Brasil”, onde o veículo foi autuado de forma equivocada; O condutor foi dado a ordem de realizar o pagamento da multa. A situação causou indignação no condutor, que coloca em dúvida se a situação ocorrida não está sendo recorrente e penalizado muitas outras pessoas. Solicitamos providências e o imediato cancelamento da “Cobrança de Tarifa”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da ocorrência: 19/09/2017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Período de Tolerância: 13h52 </w:t>
      </w:r>
      <w:r>
        <w:rPr>
          <w:rFonts w:ascii="Times New Roman" w:hAnsi="Times New Roman"/>
          <w:sz w:val="24"/>
        </w:rPr>
        <w:softHyphen/>
        <w:t>– 14h07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Período de Validade do Ticket pago: 14h28 – Valor Pago: R$ 3,00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Seguem cópias dos comprovantes em anexo.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0C28D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C28D1">
      <w:rPr>
        <w:noProof/>
        <w:lang w:eastAsia="pt-BR"/>
      </w:rPr>
      <w:pict>
        <v:line id="Conector reto 4" o:spid="_x0000_s6656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C28D1" w:rsidP="0094589C">
    <w:pPr>
      <w:pStyle w:val="Rodap"/>
      <w:spacing w:line="300" w:lineRule="atLeast"/>
      <w:rPr>
        <w:b/>
        <w:sz w:val="28"/>
        <w:szCs w:val="28"/>
      </w:rPr>
    </w:pPr>
    <w:r w:rsidRPr="000C28D1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665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6564"/>
    <o:shapelayout v:ext="edit">
      <o:idmap v:ext="edit" data="6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74FA"/>
    <w:rsid w:val="00BE02C2"/>
    <w:rsid w:val="00C07653"/>
    <w:rsid w:val="00C74EFC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D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993A8-878A-4D94-A3D5-77DC33DD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2017-09-27T16:31:00Z</dcterms:created>
  <dcterms:modified xsi:type="dcterms:W3CDTF">2017-09-27T16:39:00Z</dcterms:modified>
</cp:coreProperties>
</file>