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C81FBF">
        <w:rPr>
          <w:rFonts w:ascii="Times New Roman" w:hAnsi="Times New Roman"/>
          <w:sz w:val="24"/>
          <w:szCs w:val="24"/>
        </w:rPr>
        <w:t>8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EE34A6">
        <w:rPr>
          <w:rFonts w:ascii="Times New Roman" w:hAnsi="Times New Roman"/>
          <w:sz w:val="24"/>
        </w:rPr>
        <w:t xml:space="preserve">a </w:t>
      </w:r>
      <w:r w:rsidR="00C81FBF">
        <w:rPr>
          <w:rFonts w:ascii="Times New Roman" w:hAnsi="Times New Roman"/>
          <w:sz w:val="24"/>
        </w:rPr>
        <w:t>colocação de painel informando sobre os devidos pagamentos em atraso no Cemitério Municipal 2 de Novembro.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D72C3">
        <w:rPr>
          <w:rFonts w:ascii="Times New Roman" w:hAnsi="Times New Roman"/>
          <w:sz w:val="24"/>
        </w:rPr>
        <w:t>uma moradora deparou-se, ao visitar seus entes queridos no dia de finados, com uma dívida de 4 anos. A mesma declarou que não foi divulgado no site da Prefeitura, nem colocado faixa ou cartaz no local para informar as possíveis pendências.</w:t>
      </w:r>
      <w:bookmarkStart w:id="0" w:name="_GoBack"/>
      <w:bookmarkEnd w:id="0"/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EBA080A"/>
  <w15:docId w15:val="{33F9C17C-3437-45BF-9281-9F206E2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12B1-A8BF-4729-8A36-C3ADB84C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esteio secretaria</cp:lastModifiedBy>
  <cp:revision>2</cp:revision>
  <cp:lastPrinted>2017-05-31T17:34:00Z</cp:lastPrinted>
  <dcterms:created xsi:type="dcterms:W3CDTF">2017-11-16T12:22:00Z</dcterms:created>
  <dcterms:modified xsi:type="dcterms:W3CDTF">2017-11-16T12:22:00Z</dcterms:modified>
</cp:coreProperties>
</file>