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4B1B27">
        <w:rPr>
          <w:rFonts w:ascii="Times New Roman" w:hAnsi="Times New Roman"/>
          <w:sz w:val="24"/>
          <w:szCs w:val="24"/>
        </w:rPr>
        <w:t>1574</w:t>
      </w:r>
      <w:bookmarkStart w:id="0" w:name="_GoBack"/>
      <w:bookmarkEnd w:id="0"/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</w:t>
      </w:r>
      <w:r w:rsidR="00C35043">
        <w:rPr>
          <w:rFonts w:ascii="Times New Roman" w:hAnsi="Times New Roman"/>
          <w:sz w:val="24"/>
        </w:rPr>
        <w:t>eo</w:t>
      </w:r>
      <w:r w:rsidR="00615734">
        <w:rPr>
          <w:rFonts w:ascii="Times New Roman" w:hAnsi="Times New Roman"/>
          <w:sz w:val="24"/>
        </w:rPr>
        <w:t xml:space="preserve"> D</w:t>
      </w:r>
      <w:r w:rsidR="00C35043">
        <w:rPr>
          <w:rFonts w:ascii="Times New Roman" w:hAnsi="Times New Roman"/>
          <w:sz w:val="24"/>
        </w:rPr>
        <w:t>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4B1B27">
        <w:rPr>
          <w:rFonts w:ascii="Times New Roman" w:hAnsi="Times New Roman"/>
          <w:sz w:val="24"/>
        </w:rPr>
        <w:t>a desobstrução da rede de drenagem pluvial na Rua José Loureiro da Silva, em frente ao número 209</w:t>
      </w:r>
      <w:r w:rsidR="004844D0">
        <w:rPr>
          <w:rFonts w:ascii="Times New Roman" w:hAnsi="Times New Roman"/>
          <w:sz w:val="24"/>
        </w:rPr>
        <w:t>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Segundo o Vereador, o local está alagando pela obstrução da rede pluvial.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D52E7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921D-6B46-4F54-807D-8E6C2390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2017-12-13T15:52:00Z</dcterms:created>
  <dcterms:modified xsi:type="dcterms:W3CDTF">2017-12-13T15:52:00Z</dcterms:modified>
</cp:coreProperties>
</file>